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b w:val="1"/>
          <w:bCs w:val="1"/>
        </w:rPr>
      </w:pPr>
      <w:bookmarkStart w:colFirst="0" w:colLast="0" w:name="_urlvh3jzpxb5" w:id="0"/>
      <w:bookmarkEnd w:id="0"/>
      <w:r w:rsidDel="00000000" w:rsidR="00000000" w:rsidRPr="00000000">
        <w:rPr>
          <w:b w:val="1"/>
          <w:bCs w:val="1"/>
          <w:rtl w:val="0"/>
        </w:rPr>
        <w:t xml:space="preserve">Yönetim ve Strateji Danışmanlığı - Stratejik Check-up Hizmet Sözleşmesi</w:t>
      </w:r>
    </w:p>
    <w:p w:rsidR="00000000" w:rsidDel="00000000" w:rsidP="00000000" w:rsidRDefault="00000000" w:rsidRPr="00000000" w14:paraId="00000002">
      <w:pPr>
        <w:spacing w:after="240" w:before="240" w:line="240" w:lineRule="auto"/>
        <w:rPr/>
      </w:pPr>
      <w:r w:rsidDel="00000000" w:rsidR="00000000" w:rsidRPr="00000000">
        <w:rPr>
          <w:rtl w:val="0"/>
        </w:rPr>
        <w:t xml:space="preserve">İşbu Yönetim ve Strateji Danışmanlığı Hizmet Sözleşmesi ("Sözleşme"), aşağıda belirtilen Danışman ve Müşteri arasında, aşağıda detayları verilen hizmetlerin sunulması amacıyla ..................... tarihinde akdedilmiştir.</w:t>
      </w:r>
    </w:p>
    <w:p w:rsidR="00000000" w:rsidDel="00000000" w:rsidP="00000000" w:rsidRDefault="00000000" w:rsidRPr="00000000" w14:paraId="00000003">
      <w:pPr>
        <w:spacing w:after="240" w:before="240" w:line="240" w:lineRule="auto"/>
        <w:rPr>
          <w:b w:val="1"/>
          <w:bCs w:val="1"/>
        </w:rPr>
      </w:pPr>
      <w:r w:rsidDel="00000000" w:rsidR="00000000" w:rsidRPr="00000000">
        <w:rPr>
          <w:b w:val="1"/>
          <w:bCs w:val="1"/>
          <w:rtl w:val="0"/>
        </w:rPr>
        <w:t xml:space="preserve">TARAFLAR</w:t>
      </w:r>
    </w:p>
    <w:p w:rsidR="00000000" w:rsidDel="00000000" w:rsidP="00000000" w:rsidRDefault="00000000" w:rsidRPr="00000000" w14:paraId="00000004">
      <w:pPr>
        <w:spacing w:after="240" w:before="240" w:line="240" w:lineRule="auto"/>
        <w:rPr/>
      </w:pPr>
      <w:r w:rsidDel="00000000" w:rsidR="00000000" w:rsidRPr="00000000">
        <w:rPr>
          <w:b w:val="1"/>
          <w:bCs w:val="1"/>
          <w:rtl w:val="0"/>
        </w:rPr>
        <w:t xml:space="preserve">Danışman:</w:t>
        <w:br w:type="textWrapping"/>
      </w:r>
      <w:r w:rsidDel="00000000" w:rsidR="00000000" w:rsidRPr="00000000">
        <w:rPr>
          <w:rtl w:val="0"/>
        </w:rPr>
        <w:t xml:space="preserve">Adı Soyadı/Unvanı: .....................</w:t>
        <w:br w:type="textWrapping"/>
        <w:t xml:space="preserve">T.C. Kimlik No/Vergi No: .....................</w:t>
        <w:br w:type="textWrapping"/>
        <w:t xml:space="preserve">Adresi: ..................... (Bundan böyle "Danışman" olarak anılacaktır.)</w:t>
      </w:r>
    </w:p>
    <w:p w:rsidR="00000000" w:rsidDel="00000000" w:rsidP="00000000" w:rsidRDefault="00000000" w:rsidRPr="00000000" w14:paraId="00000005">
      <w:pPr>
        <w:spacing w:after="240" w:before="240" w:line="240" w:lineRule="auto"/>
        <w:rPr/>
      </w:pPr>
      <w:r w:rsidDel="00000000" w:rsidR="00000000" w:rsidRPr="00000000">
        <w:rPr>
          <w:b w:val="1"/>
          <w:bCs w:val="1"/>
          <w:rtl w:val="0"/>
        </w:rPr>
        <w:t xml:space="preserve">Müşteri:</w:t>
        <w:br w:type="textWrapping"/>
      </w:r>
      <w:r w:rsidDel="00000000" w:rsidR="00000000" w:rsidRPr="00000000">
        <w:rPr>
          <w:rtl w:val="0"/>
        </w:rPr>
        <w:t xml:space="preserve">Adı Soyadı/Unvanı: .....................</w:t>
        <w:br w:type="textWrapping"/>
        <w:t xml:space="preserve">T.C. Kimlik No/Vergi No: .....................</w:t>
        <w:br w:type="textWrapping"/>
        <w:t xml:space="preserve">Adresi: ..................... (Bundan böyle "Müşteri" olarak anılacaktır.)</w:t>
      </w:r>
    </w:p>
    <w:p w:rsidR="00000000" w:rsidDel="00000000" w:rsidP="00000000" w:rsidRDefault="00000000" w:rsidRPr="00000000" w14:paraId="00000006">
      <w:pPr>
        <w:spacing w:after="240" w:before="240" w:line="240" w:lineRule="auto"/>
        <w:rPr/>
      </w:pPr>
      <w:r w:rsidDel="00000000" w:rsidR="00000000" w:rsidRPr="00000000">
        <w:rPr>
          <w:rtl w:val="0"/>
        </w:rPr>
        <w:t xml:space="preserve">Sözleşme Tarihi: .....................</w:t>
      </w:r>
    </w:p>
    <w:p w:rsidR="00000000" w:rsidDel="00000000" w:rsidP="00000000" w:rsidRDefault="00000000" w:rsidRPr="00000000" w14:paraId="00000007">
      <w:pPr>
        <w:pStyle w:val="Heading3"/>
        <w:keepNext w:val="0"/>
        <w:keepLines w:val="0"/>
        <w:spacing w:before="280" w:line="240" w:lineRule="auto"/>
        <w:rPr>
          <w:b w:val="1"/>
          <w:bCs w:val="1"/>
          <w:color w:val="000000"/>
          <w:sz w:val="26"/>
          <w:szCs w:val="26"/>
        </w:rPr>
      </w:pPr>
      <w:bookmarkStart w:colFirst="0" w:colLast="0" w:name="_2euowffz2y6n" w:id="1"/>
      <w:bookmarkEnd w:id="1"/>
      <w:r w:rsidDel="00000000" w:rsidR="00000000" w:rsidRPr="00000000">
        <w:rPr>
          <w:b w:val="1"/>
          <w:bCs w:val="1"/>
          <w:color w:val="000000"/>
          <w:sz w:val="26"/>
          <w:szCs w:val="26"/>
          <w:rtl w:val="0"/>
        </w:rPr>
        <w:t xml:space="preserve">Madde 1 - Sözleşmenin Konusu</w:t>
      </w:r>
    </w:p>
    <w:p w:rsidR="00000000" w:rsidDel="00000000" w:rsidP="00000000" w:rsidRDefault="00000000" w:rsidRPr="00000000" w14:paraId="00000008">
      <w:pPr>
        <w:spacing w:after="240" w:before="240" w:line="240" w:lineRule="auto"/>
        <w:rPr/>
      </w:pPr>
      <w:r w:rsidDel="00000000" w:rsidR="00000000" w:rsidRPr="00000000">
        <w:rPr>
          <w:rtl w:val="0"/>
        </w:rPr>
        <w:t xml:space="preserve">İşbu Sözleşme'nin konusu, Danışman tarafından Müşteri'ye, Müşteri'nin mevcut durumunu analiz ederek geleceğe yönelik stratejik bir yol haritası belirlemesine yardımcı olmak amacıyla "Yönetim ve Strateji Danışmanlığı - Stratejik Check-up" hizmetinin sunulmasıdır. Bu hizmet, Müşteri'nin organizasyonel ve operasyonel süreçlerinde mevcut durumu değerlendirmeyi, güçlü ve zayıf yönlerini ortaya koymayı, dış çevresel faktörleri analiz etmeyi ve stratejik hedefler belirleyerek bir eylem planı oluşturmayı kapsar.</w:t>
      </w:r>
    </w:p>
    <w:p w:rsidR="00000000" w:rsidDel="00000000" w:rsidP="00000000" w:rsidRDefault="00000000" w:rsidRPr="00000000" w14:paraId="00000009">
      <w:pPr>
        <w:pStyle w:val="Heading3"/>
        <w:keepNext w:val="0"/>
        <w:keepLines w:val="0"/>
        <w:spacing w:before="280" w:line="240" w:lineRule="auto"/>
        <w:rPr>
          <w:b w:val="1"/>
          <w:bCs w:val="1"/>
          <w:color w:val="000000"/>
          <w:sz w:val="26"/>
          <w:szCs w:val="26"/>
        </w:rPr>
      </w:pPr>
      <w:bookmarkStart w:colFirst="0" w:colLast="0" w:name="_a6n56gnlx6nh" w:id="2"/>
      <w:bookmarkEnd w:id="2"/>
      <w:r w:rsidDel="00000000" w:rsidR="00000000" w:rsidRPr="00000000">
        <w:rPr>
          <w:b w:val="1"/>
          <w:bCs w:val="1"/>
          <w:color w:val="000000"/>
          <w:sz w:val="26"/>
          <w:szCs w:val="26"/>
          <w:rtl w:val="0"/>
        </w:rPr>
        <w:t xml:space="preserve">Madde 2 - Hizmetin Kapsamı</w:t>
      </w:r>
    </w:p>
    <w:p w:rsidR="00000000" w:rsidDel="00000000" w:rsidP="00000000" w:rsidRDefault="00000000" w:rsidRPr="00000000" w14:paraId="0000000A">
      <w:pPr>
        <w:spacing w:after="240" w:before="240" w:line="240" w:lineRule="auto"/>
        <w:rPr/>
      </w:pPr>
      <w:r w:rsidDel="00000000" w:rsidR="00000000" w:rsidRPr="00000000">
        <w:rPr>
          <w:rtl w:val="0"/>
        </w:rPr>
        <w:t xml:space="preserve">Danışman, işbu Sözleşme kapsamında Müşteri'ye tek seferlik bir proje olarak aşağıdaki hizmetleri sunacaktır:</w:t>
      </w:r>
    </w:p>
    <w:p w:rsidR="00000000" w:rsidDel="00000000" w:rsidP="00000000" w:rsidRDefault="00000000" w:rsidRPr="00000000" w14:paraId="0000000B">
      <w:pPr>
        <w:numPr>
          <w:ilvl w:val="0"/>
          <w:numId w:val="1"/>
        </w:numPr>
        <w:spacing w:after="0" w:afterAutospacing="0" w:before="240" w:line="240" w:lineRule="auto"/>
        <w:ind w:left="720" w:hanging="360"/>
      </w:pPr>
      <w:r w:rsidDel="00000000" w:rsidR="00000000" w:rsidRPr="00000000">
        <w:rPr>
          <w:b w:val="1"/>
          <w:bCs w:val="1"/>
          <w:rtl w:val="0"/>
        </w:rPr>
        <w:t xml:space="preserve">SWOT Analizi:</w:t>
      </w:r>
      <w:r w:rsidDel="00000000" w:rsidR="00000000" w:rsidRPr="00000000">
        <w:rPr>
          <w:rtl w:val="0"/>
        </w:rPr>
        <w:t xml:space="preserve"> Müşteri'nin güçlü yönleri (Strengths), zayıf yönleri (Weaknesses), fırsatlar (Opportunities) ve tehditler (Threats) detaylı olarak analiz edilecektir.</w:t>
      </w:r>
    </w:p>
    <w:p w:rsidR="00000000" w:rsidDel="00000000" w:rsidP="00000000" w:rsidRDefault="00000000" w:rsidRPr="00000000" w14:paraId="0000000C">
      <w:pPr>
        <w:numPr>
          <w:ilvl w:val="0"/>
          <w:numId w:val="1"/>
        </w:numPr>
        <w:spacing w:after="0" w:afterAutospacing="0" w:before="0" w:beforeAutospacing="0" w:line="240" w:lineRule="auto"/>
        <w:ind w:left="720" w:hanging="360"/>
      </w:pPr>
      <w:r w:rsidDel="00000000" w:rsidR="00000000" w:rsidRPr="00000000">
        <w:rPr>
          <w:b w:val="1"/>
          <w:bCs w:val="1"/>
          <w:rtl w:val="0"/>
        </w:rPr>
        <w:t xml:space="preserve">Rakip ve Rekabet Kıyaslaması:</w:t>
      </w:r>
      <w:r w:rsidDel="00000000" w:rsidR="00000000" w:rsidRPr="00000000">
        <w:rPr>
          <w:rtl w:val="0"/>
        </w:rPr>
        <w:t xml:space="preserve"> Müşteri'nin faaliyet gösterdiği sektördeki ana rakiplerinin ve rekabet koşullarının kapsamlı bir analizi yapılacaktır. Bu analiz, pazar pozisyonunun belirlenmesine ve rekabet avantajlarının ortaya çıkarılmasına odaklanacaktır.</w:t>
      </w:r>
    </w:p>
    <w:p w:rsidR="00000000" w:rsidDel="00000000" w:rsidP="00000000" w:rsidRDefault="00000000" w:rsidRPr="00000000" w14:paraId="0000000D">
      <w:pPr>
        <w:numPr>
          <w:ilvl w:val="0"/>
          <w:numId w:val="1"/>
        </w:numPr>
        <w:spacing w:after="0" w:afterAutospacing="0" w:before="0" w:beforeAutospacing="0" w:line="240" w:lineRule="auto"/>
        <w:ind w:left="720" w:hanging="360"/>
      </w:pPr>
      <w:r w:rsidDel="00000000" w:rsidR="00000000" w:rsidRPr="00000000">
        <w:rPr>
          <w:b w:val="1"/>
          <w:bCs w:val="1"/>
          <w:rtl w:val="0"/>
        </w:rPr>
        <w:t xml:space="preserve">İyileştirme Fırsatlarının Tespiti:</w:t>
      </w:r>
      <w:r w:rsidDel="00000000" w:rsidR="00000000" w:rsidRPr="00000000">
        <w:rPr>
          <w:rtl w:val="0"/>
        </w:rPr>
        <w:t xml:space="preserve"> Yapılan analizler sonucunda, Müşteri'nin operasyonel ve stratejik süreçlerinde tespit edilen iyileştirme alanları belirlenecek ve raporlanacaktır.</w:t>
      </w:r>
    </w:p>
    <w:p w:rsidR="00000000" w:rsidDel="00000000" w:rsidP="00000000" w:rsidRDefault="00000000" w:rsidRPr="00000000" w14:paraId="0000000E">
      <w:pPr>
        <w:numPr>
          <w:ilvl w:val="0"/>
          <w:numId w:val="1"/>
        </w:numPr>
        <w:spacing w:after="0" w:afterAutospacing="0" w:before="0" w:beforeAutospacing="0" w:line="240" w:lineRule="auto"/>
        <w:ind w:left="720" w:hanging="360"/>
      </w:pPr>
      <w:r w:rsidDel="00000000" w:rsidR="00000000" w:rsidRPr="00000000">
        <w:rPr>
          <w:b w:val="1"/>
          <w:bCs w:val="1"/>
          <w:rtl w:val="0"/>
        </w:rPr>
        <w:t xml:space="preserve">Öncelikli 3 Hedef Belirleme:</w:t>
      </w:r>
      <w:r w:rsidDel="00000000" w:rsidR="00000000" w:rsidRPr="00000000">
        <w:rPr>
          <w:rtl w:val="0"/>
        </w:rPr>
        <w:t xml:space="preserve"> Müşteri'nin kısa ve orta vadede odaklanması gereken en kritik 3 stratejik hedef, karşılıklı görüşmeler ve analizler sonucunda belirlenecektir.</w:t>
      </w:r>
    </w:p>
    <w:p w:rsidR="00000000" w:rsidDel="00000000" w:rsidP="00000000" w:rsidRDefault="00000000" w:rsidRPr="00000000" w14:paraId="0000000F">
      <w:pPr>
        <w:numPr>
          <w:ilvl w:val="0"/>
          <w:numId w:val="1"/>
        </w:numPr>
        <w:spacing w:after="240" w:before="0" w:beforeAutospacing="0" w:line="240" w:lineRule="auto"/>
        <w:ind w:left="720" w:hanging="360"/>
      </w:pPr>
      <w:r w:rsidDel="00000000" w:rsidR="00000000" w:rsidRPr="00000000">
        <w:rPr>
          <w:b w:val="1"/>
          <w:bCs w:val="1"/>
          <w:rtl w:val="0"/>
        </w:rPr>
        <w:t xml:space="preserve">Eylem Yol Haritası:</w:t>
      </w:r>
      <w:r w:rsidDel="00000000" w:rsidR="00000000" w:rsidRPr="00000000">
        <w:rPr>
          <w:rtl w:val="0"/>
        </w:rPr>
        <w:t xml:space="preserve"> Belirlenen stratejik hedeflere ulaşmak için atılması gereken somut adımları içeren detaylı bir eylem planı ve yol haritası hazırlanacaktır.</w:t>
      </w:r>
    </w:p>
    <w:p w:rsidR="00000000" w:rsidDel="00000000" w:rsidP="00000000" w:rsidRDefault="00000000" w:rsidRPr="00000000" w14:paraId="00000010">
      <w:pPr>
        <w:spacing w:after="240" w:before="240" w:line="240" w:lineRule="auto"/>
        <w:rPr/>
      </w:pPr>
      <w:r w:rsidDel="00000000" w:rsidR="00000000" w:rsidRPr="00000000">
        <w:rPr>
          <w:b w:val="1"/>
          <w:bCs w:val="1"/>
          <w:rtl w:val="0"/>
        </w:rPr>
        <w:t xml:space="preserve">Beklenen Sonuç: </w:t>
      </w:r>
      <w:r w:rsidDel="00000000" w:rsidR="00000000" w:rsidRPr="00000000">
        <w:rPr>
          <w:rtl w:val="0"/>
        </w:rPr>
        <w:t xml:space="preserve">Bu hizmetler sonucunda Müşteri, mevcut durumu hakkında net bir başlangıç noktasına ve geleceğe yönelik uygulanabilir bir eylem yol haritasına sahip olacaktır.</w:t>
      </w:r>
    </w:p>
    <w:p w:rsidR="00000000" w:rsidDel="00000000" w:rsidP="00000000" w:rsidRDefault="00000000" w:rsidRPr="00000000" w14:paraId="00000011">
      <w:pPr>
        <w:pStyle w:val="Heading3"/>
        <w:keepNext w:val="0"/>
        <w:keepLines w:val="0"/>
        <w:spacing w:before="280" w:line="240" w:lineRule="auto"/>
        <w:rPr>
          <w:b w:val="1"/>
          <w:bCs w:val="1"/>
          <w:color w:val="000000"/>
          <w:sz w:val="26"/>
          <w:szCs w:val="26"/>
        </w:rPr>
      </w:pPr>
      <w:bookmarkStart w:colFirst="0" w:colLast="0" w:name="_d979zbs2r3vn" w:id="3"/>
      <w:bookmarkEnd w:id="3"/>
      <w:r w:rsidDel="00000000" w:rsidR="00000000" w:rsidRPr="00000000">
        <w:rPr>
          <w:b w:val="1"/>
          <w:bCs w:val="1"/>
          <w:color w:val="000000"/>
          <w:sz w:val="26"/>
          <w:szCs w:val="26"/>
          <w:rtl w:val="0"/>
        </w:rPr>
        <w:t xml:space="preserve">Madde 3 - Tarafların Yükümlülükleri</w:t>
      </w:r>
    </w:p>
    <w:p w:rsidR="00000000" w:rsidDel="00000000" w:rsidP="00000000" w:rsidRDefault="00000000" w:rsidRPr="00000000" w14:paraId="00000012">
      <w:pPr>
        <w:spacing w:after="240" w:before="240" w:line="240" w:lineRule="auto"/>
        <w:rPr>
          <w:b w:val="1"/>
          <w:bCs w:val="1"/>
        </w:rPr>
      </w:pPr>
      <w:r w:rsidDel="00000000" w:rsidR="00000000" w:rsidRPr="00000000">
        <w:rPr>
          <w:b w:val="1"/>
          <w:bCs w:val="1"/>
          <w:rtl w:val="0"/>
        </w:rPr>
        <w:t xml:space="preserve">3.1. Danışman'ın Yükümlülükleri:</w:t>
      </w:r>
    </w:p>
    <w:p w:rsidR="00000000" w:rsidDel="00000000" w:rsidP="00000000" w:rsidRDefault="00000000" w:rsidRPr="00000000" w14:paraId="00000013">
      <w:pPr>
        <w:numPr>
          <w:ilvl w:val="0"/>
          <w:numId w:val="2"/>
        </w:numPr>
        <w:spacing w:after="0" w:afterAutospacing="0" w:before="240" w:line="240" w:lineRule="auto"/>
        <w:ind w:left="720" w:hanging="360"/>
      </w:pPr>
      <w:r w:rsidDel="00000000" w:rsidR="00000000" w:rsidRPr="00000000">
        <w:rPr>
          <w:rtl w:val="0"/>
        </w:rPr>
        <w:t xml:space="preserve">Danışman, Madde 2'de belirtilen hizmetleri sözleşme süresi içinde, profesyonel özen ve titizlikle, iyi niyet kurallarına uygun olarak yerine getirmeyi taahhüt eder.</w:t>
      </w:r>
    </w:p>
    <w:p w:rsidR="00000000" w:rsidDel="00000000" w:rsidP="00000000" w:rsidRDefault="00000000" w:rsidRPr="00000000" w14:paraId="00000014">
      <w:pPr>
        <w:numPr>
          <w:ilvl w:val="0"/>
          <w:numId w:val="2"/>
        </w:numPr>
        <w:spacing w:after="240" w:before="0" w:beforeAutospacing="0" w:line="240" w:lineRule="auto"/>
        <w:ind w:left="720" w:hanging="360"/>
      </w:pPr>
      <w:r w:rsidDel="00000000" w:rsidR="00000000" w:rsidRPr="00000000">
        <w:rPr>
          <w:rtl w:val="0"/>
        </w:rPr>
        <w:t xml:space="preserve">Danışman, hizmetlerin ifası sırasında elde ettiği bilgi ve belgeleri gizlilik ilkesine uygun olarak koruyacaktır. Danışman, hizmetlerini tam ve eksiksiz olarak yerine getirdikten sonra, ortaya çıkan sonuçları ve eylem yol haritasını Müşteri'ye yazılı/dijital ortamda sunacaktır.</w:t>
      </w:r>
    </w:p>
    <w:p w:rsidR="00000000" w:rsidDel="00000000" w:rsidP="00000000" w:rsidRDefault="00000000" w:rsidRPr="00000000" w14:paraId="00000015">
      <w:pPr>
        <w:spacing w:after="240" w:before="240" w:line="240" w:lineRule="auto"/>
        <w:rPr>
          <w:b w:val="1"/>
          <w:bCs w:val="1"/>
        </w:rPr>
      </w:pPr>
      <w:r w:rsidDel="00000000" w:rsidR="00000000" w:rsidRPr="00000000">
        <w:rPr>
          <w:b w:val="1"/>
          <w:bCs w:val="1"/>
          <w:rtl w:val="0"/>
        </w:rPr>
        <w:t xml:space="preserve">3.2. Müşteri'nin Yükümlülükleri:</w:t>
      </w:r>
    </w:p>
    <w:p w:rsidR="00000000" w:rsidDel="00000000" w:rsidP="00000000" w:rsidRDefault="00000000" w:rsidRPr="00000000" w14:paraId="00000016">
      <w:pPr>
        <w:numPr>
          <w:ilvl w:val="0"/>
          <w:numId w:val="3"/>
        </w:numPr>
        <w:spacing w:after="0" w:afterAutospacing="0" w:before="240" w:line="240" w:lineRule="auto"/>
        <w:ind w:left="720" w:hanging="360"/>
      </w:pPr>
      <w:r w:rsidDel="00000000" w:rsidR="00000000" w:rsidRPr="00000000">
        <w:rPr>
          <w:rtl w:val="0"/>
        </w:rPr>
        <w:t xml:space="preserve">Müşteri, Danışman'ın Madde 2'deki hizmetleri yerine getirebilmesi için gerekli olan tüm bilgi, belge, veri ve erişim yetkilerini (toplantılar, personel görüşmeleri vb.) zamanında ve eksiksiz olarak Danışman'a sağlamayı taahhüt eder.</w:t>
      </w:r>
    </w:p>
    <w:p w:rsidR="00000000" w:rsidDel="00000000" w:rsidP="00000000" w:rsidRDefault="00000000" w:rsidRPr="00000000" w14:paraId="00000017">
      <w:pPr>
        <w:numPr>
          <w:ilvl w:val="0"/>
          <w:numId w:val="3"/>
        </w:numPr>
        <w:spacing w:after="0" w:afterAutospacing="0" w:before="0" w:beforeAutospacing="0" w:line="240" w:lineRule="auto"/>
        <w:ind w:left="720" w:hanging="360"/>
      </w:pPr>
      <w:r w:rsidDel="00000000" w:rsidR="00000000" w:rsidRPr="00000000">
        <w:rPr>
          <w:rtl w:val="0"/>
        </w:rPr>
        <w:t xml:space="preserve">Müşteri, Danışman'ın hizmetleri sunması sırasında göstereceği makul taleplere yardımcı olacak ve gerekli işbirliğini sağlayacaktır.</w:t>
      </w:r>
    </w:p>
    <w:p w:rsidR="00000000" w:rsidDel="00000000" w:rsidP="00000000" w:rsidRDefault="00000000" w:rsidRPr="00000000" w14:paraId="00000018">
      <w:pPr>
        <w:numPr>
          <w:ilvl w:val="0"/>
          <w:numId w:val="3"/>
        </w:numPr>
        <w:spacing w:after="0" w:afterAutospacing="0" w:before="0" w:beforeAutospacing="0" w:line="240" w:lineRule="auto"/>
        <w:ind w:left="720" w:hanging="360"/>
      </w:pPr>
      <w:r w:rsidDel="00000000" w:rsidR="00000000" w:rsidRPr="00000000">
        <w:rPr>
          <w:rtl w:val="0"/>
        </w:rPr>
        <w:t xml:space="preserve">Müşteri, işbu Sözleşme'de belirtilen ücreti ve ödeme şartlarına uygun olarak Danışman'a ödemeyi taahhüt eder.</w:t>
      </w:r>
    </w:p>
    <w:p w:rsidR="00000000" w:rsidDel="00000000" w:rsidP="00000000" w:rsidRDefault="00000000" w:rsidRPr="00000000" w14:paraId="00000019">
      <w:pPr>
        <w:numPr>
          <w:ilvl w:val="0"/>
          <w:numId w:val="3"/>
        </w:numPr>
        <w:spacing w:after="240" w:before="0" w:beforeAutospacing="0" w:line="240" w:lineRule="auto"/>
        <w:ind w:left="720" w:hanging="360"/>
      </w:pPr>
      <w:r w:rsidDel="00000000" w:rsidR="00000000" w:rsidRPr="00000000">
        <w:rPr>
          <w:rtl w:val="0"/>
        </w:rPr>
        <w:t xml:space="preserve">Müşteri, Danışman tarafından hazırlanan raporlar ve eylem yol haritası ile ilgili geri bildirimlerini Danışman'a makul süre içinde bildirecektir.</w:t>
      </w:r>
    </w:p>
    <w:p w:rsidR="00000000" w:rsidDel="00000000" w:rsidP="00000000" w:rsidRDefault="00000000" w:rsidRPr="00000000" w14:paraId="0000001A">
      <w:pPr>
        <w:pStyle w:val="Heading3"/>
        <w:keepNext w:val="0"/>
        <w:keepLines w:val="0"/>
        <w:spacing w:before="280" w:line="240" w:lineRule="auto"/>
        <w:rPr>
          <w:b w:val="1"/>
          <w:bCs w:val="1"/>
          <w:color w:val="000000"/>
          <w:sz w:val="26"/>
          <w:szCs w:val="26"/>
        </w:rPr>
      </w:pPr>
      <w:bookmarkStart w:colFirst="0" w:colLast="0" w:name="_auwvgyjhql5g" w:id="4"/>
      <w:bookmarkEnd w:id="4"/>
      <w:r w:rsidDel="00000000" w:rsidR="00000000" w:rsidRPr="00000000">
        <w:rPr>
          <w:b w:val="1"/>
          <w:bCs w:val="1"/>
          <w:color w:val="000000"/>
          <w:sz w:val="26"/>
          <w:szCs w:val="26"/>
          <w:rtl w:val="0"/>
        </w:rPr>
        <w:t xml:space="preserve">Madde 4 - Sözleşme Süresi</w:t>
      </w:r>
    </w:p>
    <w:p w:rsidR="00000000" w:rsidDel="00000000" w:rsidP="00000000" w:rsidRDefault="00000000" w:rsidRPr="00000000" w14:paraId="0000001B">
      <w:pPr>
        <w:spacing w:after="240" w:before="240" w:line="240" w:lineRule="auto"/>
        <w:rPr/>
      </w:pPr>
      <w:r w:rsidDel="00000000" w:rsidR="00000000" w:rsidRPr="00000000">
        <w:rPr>
          <w:rtl w:val="0"/>
        </w:rPr>
        <w:t xml:space="preserve">İşbu Sözleşme, ..................... tarihinde yürürlüğe girecek olup, ..................... tarihinde kendiliğinden sona erecektir. Sözleşme süresi, belirtilen projenin tamamlanması ve teslimi için öngörülen süreyi kapsar.</w:t>
      </w:r>
    </w:p>
    <w:p w:rsidR="00000000" w:rsidDel="00000000" w:rsidP="00000000" w:rsidRDefault="00000000" w:rsidRPr="00000000" w14:paraId="0000001C">
      <w:pPr>
        <w:pStyle w:val="Heading3"/>
        <w:keepNext w:val="0"/>
        <w:keepLines w:val="0"/>
        <w:spacing w:before="280" w:line="240" w:lineRule="auto"/>
        <w:rPr>
          <w:b w:val="1"/>
          <w:bCs w:val="1"/>
          <w:color w:val="000000"/>
          <w:sz w:val="26"/>
          <w:szCs w:val="26"/>
        </w:rPr>
      </w:pPr>
      <w:bookmarkStart w:colFirst="0" w:colLast="0" w:name="_h7d6y5ui2m36" w:id="5"/>
      <w:bookmarkEnd w:id="5"/>
      <w:r w:rsidDel="00000000" w:rsidR="00000000" w:rsidRPr="00000000">
        <w:rPr>
          <w:b w:val="1"/>
          <w:bCs w:val="1"/>
          <w:color w:val="000000"/>
          <w:sz w:val="26"/>
          <w:szCs w:val="26"/>
          <w:rtl w:val="0"/>
        </w:rPr>
        <w:t xml:space="preserve">Madde 5 - Ücret ve Ödeme</w:t>
      </w:r>
    </w:p>
    <w:p w:rsidR="00000000" w:rsidDel="00000000" w:rsidP="00000000" w:rsidRDefault="00000000" w:rsidRPr="00000000" w14:paraId="0000001D">
      <w:pPr>
        <w:spacing w:after="240" w:before="240" w:line="240" w:lineRule="auto"/>
        <w:rPr/>
      </w:pPr>
      <w:r w:rsidDel="00000000" w:rsidR="00000000" w:rsidRPr="00000000">
        <w:rPr>
          <w:b w:val="1"/>
          <w:bCs w:val="1"/>
          <w:rtl w:val="0"/>
        </w:rPr>
        <w:t xml:space="preserve">5.1. Ücret:</w:t>
        <w:br w:type="textWrapping"/>
      </w:r>
      <w:r w:rsidDel="00000000" w:rsidR="00000000" w:rsidRPr="00000000">
        <w:rPr>
          <w:rtl w:val="0"/>
        </w:rPr>
        <w:t xml:space="preserve">İşbu Sözleşme kapsamında sunulacak hizmetler karşılığında Müşteri, Danışman'a proje başı toplam ..................... TL (..................... Türk Lirası) + KDV ödeyecektir. KDV oranı, ödeme tarihinde yürürlükte olan kanuni oranda uygulanacaktır.</w:t>
      </w:r>
    </w:p>
    <w:p w:rsidR="00000000" w:rsidDel="00000000" w:rsidP="00000000" w:rsidRDefault="00000000" w:rsidRPr="00000000" w14:paraId="0000001E">
      <w:pPr>
        <w:spacing w:after="240" w:before="240" w:line="240" w:lineRule="auto"/>
        <w:rPr/>
      </w:pPr>
      <w:r w:rsidDel="00000000" w:rsidR="00000000" w:rsidRPr="00000000">
        <w:rPr>
          <w:b w:val="1"/>
          <w:bCs w:val="1"/>
          <w:rtl w:val="0"/>
        </w:rPr>
        <w:t xml:space="preserve">5.2. Ödeme Şekli ve Şartları:</w:t>
        <w:br w:type="textWrapping"/>
      </w:r>
      <w:r w:rsidDel="00000000" w:rsidR="00000000" w:rsidRPr="00000000">
        <w:rPr>
          <w:rtl w:val="0"/>
        </w:rPr>
        <w:t xml:space="preserve">Ödeme, projenin Danışman tarafından tamamlanıp Müşteri'ye yazılı/dijital ortamda teslim edilmesini takiben 7 (yedi) iş günü içerisinde tek seferde yapılacaktır. Müşteri, belirtilen ücreti Danışman tarafından bildirilecek banka hesabına havale/EFT yoluyla ödeyecektir. Danışman, ödeme karşılığında ilgili mevzuata uygun faturayı Müşteri'ye kesecektir. </w:t>
      </w:r>
    </w:p>
    <w:p w:rsidR="00000000" w:rsidDel="00000000" w:rsidP="00000000" w:rsidRDefault="00000000" w:rsidRPr="00000000" w14:paraId="0000001F">
      <w:pPr>
        <w:pStyle w:val="Heading3"/>
        <w:keepNext w:val="0"/>
        <w:keepLines w:val="0"/>
        <w:spacing w:before="280" w:line="240" w:lineRule="auto"/>
        <w:rPr>
          <w:b w:val="1"/>
          <w:bCs w:val="1"/>
          <w:color w:val="000000"/>
          <w:sz w:val="26"/>
          <w:szCs w:val="26"/>
        </w:rPr>
      </w:pPr>
      <w:bookmarkStart w:colFirst="0" w:colLast="0" w:name="_pr0899h4t9ao" w:id="6"/>
      <w:bookmarkEnd w:id="6"/>
      <w:r w:rsidDel="00000000" w:rsidR="00000000" w:rsidRPr="00000000">
        <w:rPr>
          <w:b w:val="1"/>
          <w:bCs w:val="1"/>
          <w:color w:val="000000"/>
          <w:sz w:val="26"/>
          <w:szCs w:val="26"/>
          <w:rtl w:val="0"/>
        </w:rPr>
        <w:t xml:space="preserve">Madde 6 - Gizlilik</w:t>
      </w:r>
    </w:p>
    <w:p w:rsidR="00000000" w:rsidDel="00000000" w:rsidP="00000000" w:rsidRDefault="00000000" w:rsidRPr="00000000" w14:paraId="00000020">
      <w:pPr>
        <w:spacing w:after="240" w:before="240" w:line="240" w:lineRule="auto"/>
        <w:rPr/>
      </w:pPr>
      <w:r w:rsidDel="00000000" w:rsidR="00000000" w:rsidRPr="00000000">
        <w:rPr>
          <w:rtl w:val="0"/>
        </w:rPr>
        <w:t xml:space="preserve">Taraflar, işbu Sözleşme'nin ifası sırasında veya öncesinde birbirleri hakkında öğrendikleri tüm ticari sırlar, finansal bilgiler, müşteri listeleri, teknik bilgiler, iş modelleri, stratejiler ve diğer her türlü gizli bilgiyi ("Gizli Bilgiler") kesinlikle gizli tutmayı, üçüncü kişilerle paylaşmamayı, kendi menfaatleri doğrultusunda kullanmamayı ve bu bilgilerin yetkisiz kişilerce erişilmesini engellemek için gerekli tüm önlemleri almayı taahhüt eder. Bu gizlilik yükümlülüğü, Sözleşme'nin herhangi bir nedenle sona ermesinden sonra da süresiz olarak devam edecektir. Ancak, yasal zorunluluklar veya yetkili mercilerin talepleri doğrultusunda yapılan açıklamalar gizlilik ihlali sayılmaz.</w:t>
      </w:r>
    </w:p>
    <w:p w:rsidR="00000000" w:rsidDel="00000000" w:rsidP="00000000" w:rsidRDefault="00000000" w:rsidRPr="00000000" w14:paraId="00000021">
      <w:pPr>
        <w:pStyle w:val="Heading3"/>
        <w:keepNext w:val="0"/>
        <w:keepLines w:val="0"/>
        <w:spacing w:before="280" w:line="240" w:lineRule="auto"/>
        <w:rPr>
          <w:b w:val="1"/>
          <w:bCs w:val="1"/>
          <w:color w:val="000000"/>
          <w:sz w:val="26"/>
          <w:szCs w:val="26"/>
        </w:rPr>
      </w:pPr>
      <w:bookmarkStart w:colFirst="0" w:colLast="0" w:name="_4qy1hihxi823" w:id="7"/>
      <w:bookmarkEnd w:id="7"/>
      <w:r w:rsidDel="00000000" w:rsidR="00000000" w:rsidRPr="00000000">
        <w:rPr>
          <w:rtl w:val="0"/>
        </w:rPr>
      </w:r>
    </w:p>
    <w:p w:rsidR="00000000" w:rsidDel="00000000" w:rsidP="00000000" w:rsidRDefault="00000000" w:rsidRPr="00000000" w14:paraId="00000022">
      <w:pPr>
        <w:pStyle w:val="Heading3"/>
        <w:keepNext w:val="0"/>
        <w:keepLines w:val="0"/>
        <w:spacing w:before="280" w:line="240" w:lineRule="auto"/>
        <w:rPr>
          <w:b w:val="1"/>
          <w:bCs w:val="1"/>
          <w:color w:val="000000"/>
          <w:sz w:val="26"/>
          <w:szCs w:val="26"/>
        </w:rPr>
      </w:pPr>
      <w:bookmarkStart w:colFirst="0" w:colLast="0" w:name="_q8qhptvm41nk" w:id="8"/>
      <w:bookmarkEnd w:id="8"/>
      <w:r w:rsidDel="00000000" w:rsidR="00000000" w:rsidRPr="00000000">
        <w:rPr>
          <w:b w:val="1"/>
          <w:bCs w:val="1"/>
          <w:color w:val="000000"/>
          <w:sz w:val="26"/>
          <w:szCs w:val="26"/>
          <w:rtl w:val="0"/>
        </w:rPr>
        <w:t xml:space="preserve">Madde 7 - Fesih Şartları</w:t>
      </w:r>
    </w:p>
    <w:p w:rsidR="00000000" w:rsidDel="00000000" w:rsidP="00000000" w:rsidRDefault="00000000" w:rsidRPr="00000000" w14:paraId="00000023">
      <w:pPr>
        <w:spacing w:after="240" w:before="240" w:line="240" w:lineRule="auto"/>
        <w:rPr/>
      </w:pPr>
      <w:r w:rsidDel="00000000" w:rsidR="00000000" w:rsidRPr="00000000">
        <w:rPr>
          <w:b w:val="1"/>
          <w:bCs w:val="1"/>
          <w:rtl w:val="0"/>
        </w:rPr>
        <w:t xml:space="preserve">7.1. Haklı Nedenle Fesih:</w:t>
        <w:br w:type="textWrapping"/>
      </w:r>
      <w:r w:rsidDel="00000000" w:rsidR="00000000" w:rsidRPr="00000000">
        <w:rPr>
          <w:rtl w:val="0"/>
        </w:rPr>
        <w:t xml:space="preserve">Taraflardan herhangi birinin işbu Sözleşme'deki asli yükümlülüklerinden birini ihlal etmesi ve bu ihlalin diğer tarafça yapılan yazılı bildirime rağmen 15 (on beş) gün içinde giderilmemesi halinde, ihlal eden tarafın sözleşmeyi haklı nedenle derhal feshetme hakkı doğar.</w:t>
      </w:r>
    </w:p>
    <w:p w:rsidR="00000000" w:rsidDel="00000000" w:rsidP="00000000" w:rsidRDefault="00000000" w:rsidRPr="00000000" w14:paraId="00000024">
      <w:pPr>
        <w:spacing w:after="240" w:before="240" w:line="240" w:lineRule="auto"/>
        <w:rPr/>
      </w:pPr>
      <w:r w:rsidDel="00000000" w:rsidR="00000000" w:rsidRPr="00000000">
        <w:rPr>
          <w:b w:val="1"/>
          <w:bCs w:val="1"/>
          <w:rtl w:val="0"/>
        </w:rPr>
        <w:t xml:space="preserve">7.2. Danışman'ın Fesih Hakkı:</w:t>
        <w:br w:type="textWrapping"/>
      </w:r>
      <w:r w:rsidDel="00000000" w:rsidR="00000000" w:rsidRPr="00000000">
        <w:rPr>
          <w:rtl w:val="0"/>
        </w:rPr>
        <w:t xml:space="preserve">Müşteri'nin Sözleşme'de belirtilen ödeme yükümlülüğünü süresi içinde yerine getirmemesi halinde, Danışman, yazılı ihtara rağmen 7 (yedi) iş günü içerisinde ödemenin yapılmaması durumunda Sözleşme'yi derhal feshetme hakkına sahiptir.</w:t>
      </w:r>
    </w:p>
    <w:p w:rsidR="00000000" w:rsidDel="00000000" w:rsidP="00000000" w:rsidRDefault="00000000" w:rsidRPr="00000000" w14:paraId="00000025">
      <w:pPr>
        <w:spacing w:after="240" w:before="240" w:line="240" w:lineRule="auto"/>
        <w:rPr/>
      </w:pPr>
      <w:r w:rsidDel="00000000" w:rsidR="00000000" w:rsidRPr="00000000">
        <w:rPr>
          <w:b w:val="1"/>
          <w:bCs w:val="1"/>
          <w:rtl w:val="0"/>
        </w:rPr>
        <w:t xml:space="preserve">7.3. Müşteri'nin Fesih Hakkı:</w:t>
        <w:br w:type="textWrapping"/>
      </w:r>
      <w:r w:rsidDel="00000000" w:rsidR="00000000" w:rsidRPr="00000000">
        <w:rPr>
          <w:rtl w:val="0"/>
        </w:rPr>
        <w:t xml:space="preserve">Danışman'ın taahhüt ettiği hizmetleri ifada ağır kusur veya ihmal göstermesi, Sözleşme'ye aykırı davranması ve bu durumun giderilmesi için tanınan makul süreye rağmen düzeltilmemesi halinde, Müşteri Sözleşme'yi haklı nedenle feshedebilir.</w:t>
      </w:r>
    </w:p>
    <w:p w:rsidR="00000000" w:rsidDel="00000000" w:rsidP="00000000" w:rsidRDefault="00000000" w:rsidRPr="00000000" w14:paraId="00000026">
      <w:pPr>
        <w:spacing w:after="240" w:before="240" w:line="240" w:lineRule="auto"/>
        <w:rPr/>
      </w:pPr>
      <w:r w:rsidDel="00000000" w:rsidR="00000000" w:rsidRPr="00000000">
        <w:rPr>
          <w:b w:val="1"/>
          <w:bCs w:val="1"/>
          <w:rtl w:val="0"/>
        </w:rPr>
        <w:t xml:space="preserve">7.4. Mücbir Sebep:</w:t>
        <w:br w:type="textWrapping"/>
      </w:r>
      <w:r w:rsidDel="00000000" w:rsidR="00000000" w:rsidRPr="00000000">
        <w:rPr>
          <w:rtl w:val="0"/>
        </w:rPr>
        <w:t xml:space="preserve">Yangın, deprem, sel gibi doğal afetler, savaş, terör, iç savaş, seferberlik, grev, lokavt, resmi mercilerce getirilen kısıtlamalar veya diğer tarafların kontrolü dışındaki benzeri durumlar ("Mücbir Sebep") nedeniyle taraflardan birinin Sözleşme'deki yükümlülüklerini yerine getirmesi imkânsız hale gelirse, bu durumdan etkilenen taraf, diğer tarafa yazılı olarak bildirimde bulunmak kaydıyla Sözleşme'yi feshedebilir. Bu durumda taraflar, yerine getirilmeyen hizmetler ve ödenmeyen ücretler konusunda karşılıklı mutabakata vararak hesaplaşacaklardır.</w:t>
      </w:r>
    </w:p>
    <w:p w:rsidR="00000000" w:rsidDel="00000000" w:rsidP="00000000" w:rsidRDefault="00000000" w:rsidRPr="00000000" w14:paraId="00000027">
      <w:pPr>
        <w:pStyle w:val="Heading3"/>
        <w:keepNext w:val="0"/>
        <w:keepLines w:val="0"/>
        <w:spacing w:before="280" w:line="240" w:lineRule="auto"/>
        <w:rPr>
          <w:b w:val="1"/>
          <w:bCs w:val="1"/>
          <w:color w:val="000000"/>
          <w:sz w:val="26"/>
          <w:szCs w:val="26"/>
        </w:rPr>
      </w:pPr>
      <w:bookmarkStart w:colFirst="0" w:colLast="0" w:name="_n8zmsq7qvklm" w:id="9"/>
      <w:bookmarkEnd w:id="9"/>
      <w:r w:rsidDel="00000000" w:rsidR="00000000" w:rsidRPr="00000000">
        <w:rPr>
          <w:b w:val="1"/>
          <w:bCs w:val="1"/>
          <w:color w:val="000000"/>
          <w:sz w:val="26"/>
          <w:szCs w:val="26"/>
          <w:rtl w:val="0"/>
        </w:rPr>
        <w:t xml:space="preserve">Madde 8 - Uyuşmazlıkların Çözümü</w:t>
      </w:r>
    </w:p>
    <w:p w:rsidR="00000000" w:rsidDel="00000000" w:rsidP="00000000" w:rsidRDefault="00000000" w:rsidRPr="00000000" w14:paraId="00000028">
      <w:pPr>
        <w:spacing w:after="240" w:before="240" w:line="240" w:lineRule="auto"/>
        <w:rPr/>
      </w:pPr>
      <w:r w:rsidDel="00000000" w:rsidR="00000000" w:rsidRPr="00000000">
        <w:rPr>
          <w:rtl w:val="0"/>
        </w:rPr>
        <w:t xml:space="preserve">İşbu Sözleşme'den doğacak veya Sözleşme ile ilgili tüm uyuşmazlıklarda Türkiye Cumhuriyeti kanunları uygulanacak olup, Ankara Mahkemeleri ve İcra Daireleri yetkilidir.</w:t>
      </w:r>
    </w:p>
    <w:p w:rsidR="00000000" w:rsidDel="00000000" w:rsidP="00000000" w:rsidRDefault="00000000" w:rsidRPr="00000000" w14:paraId="00000029">
      <w:pPr>
        <w:pStyle w:val="Heading3"/>
        <w:keepNext w:val="0"/>
        <w:keepLines w:val="0"/>
        <w:spacing w:before="280" w:line="240" w:lineRule="auto"/>
        <w:rPr>
          <w:b w:val="1"/>
          <w:bCs w:val="1"/>
          <w:color w:val="000000"/>
          <w:sz w:val="26"/>
          <w:szCs w:val="26"/>
        </w:rPr>
      </w:pPr>
      <w:bookmarkStart w:colFirst="0" w:colLast="0" w:name="_yyp1a7mzdpud" w:id="10"/>
      <w:bookmarkEnd w:id="10"/>
      <w:r w:rsidDel="00000000" w:rsidR="00000000" w:rsidRPr="00000000">
        <w:rPr>
          <w:b w:val="1"/>
          <w:bCs w:val="1"/>
          <w:color w:val="000000"/>
          <w:sz w:val="26"/>
          <w:szCs w:val="26"/>
          <w:rtl w:val="0"/>
        </w:rPr>
        <w:t xml:space="preserve">Madde 9 - Tebligat Adresleri</w:t>
      </w:r>
    </w:p>
    <w:p w:rsidR="00000000" w:rsidDel="00000000" w:rsidP="00000000" w:rsidRDefault="00000000" w:rsidRPr="00000000" w14:paraId="0000002A">
      <w:pPr>
        <w:spacing w:after="240" w:before="240" w:line="240" w:lineRule="auto"/>
        <w:rPr/>
      </w:pPr>
      <w:r w:rsidDel="00000000" w:rsidR="00000000" w:rsidRPr="00000000">
        <w:rPr>
          <w:rtl w:val="0"/>
        </w:rPr>
        <w:t xml:space="preserve">Taraflar, işbu Sözleşme'de belirtilen adreslerinin kanuni tebligat adresleri olduğunu, bu adreslere yapılacak tebligatların geçerli sayılacağını kabul, beyan ve taahhüt ederler. Adres değişiklikleri, diğer tarafa yazılı olarak bildirilmedikçe eski adreslere yapılan tebligatlar geçerli sayılacaktır.</w:t>
      </w:r>
    </w:p>
    <w:p w:rsidR="00000000" w:rsidDel="00000000" w:rsidP="00000000" w:rsidRDefault="00000000" w:rsidRPr="00000000" w14:paraId="0000002B">
      <w:pPr>
        <w:pStyle w:val="Heading3"/>
        <w:keepNext w:val="0"/>
        <w:keepLines w:val="0"/>
        <w:spacing w:before="280" w:line="240" w:lineRule="auto"/>
        <w:rPr>
          <w:b w:val="1"/>
          <w:bCs w:val="1"/>
          <w:color w:val="000000"/>
          <w:sz w:val="26"/>
          <w:szCs w:val="26"/>
        </w:rPr>
      </w:pPr>
      <w:bookmarkStart w:colFirst="0" w:colLast="0" w:name="_ma3riwksqwi" w:id="11"/>
      <w:bookmarkEnd w:id="11"/>
      <w:r w:rsidDel="00000000" w:rsidR="00000000" w:rsidRPr="00000000">
        <w:rPr>
          <w:b w:val="1"/>
          <w:bCs w:val="1"/>
          <w:color w:val="000000"/>
          <w:sz w:val="26"/>
          <w:szCs w:val="26"/>
          <w:rtl w:val="0"/>
        </w:rPr>
        <w:t xml:space="preserve">Madde 10 - Son Hükümler</w:t>
      </w:r>
    </w:p>
    <w:p w:rsidR="00000000" w:rsidDel="00000000" w:rsidP="00000000" w:rsidRDefault="00000000" w:rsidRPr="00000000" w14:paraId="0000002C">
      <w:pPr>
        <w:spacing w:after="240" w:before="240" w:line="240" w:lineRule="auto"/>
        <w:rPr>
          <w:b w:val="1"/>
          <w:bCs w:val="1"/>
        </w:rPr>
      </w:pPr>
      <w:r w:rsidDel="00000000" w:rsidR="00000000" w:rsidRPr="00000000">
        <w:rPr>
          <w:rtl w:val="0"/>
        </w:rPr>
        <w:t xml:space="preserve">İşbu Sözleşme, 10 (on) ana maddeden ibaret olup, taraflarca okunarak, anlaşılarak ve karşılıklı kabul edilerek 18.11.2025 tarihinde iki (2) nüsha olarak tanzim edilmiş ve imzalanmıştır. Her iki nüsha da aslî ve geçerlidir.</w:t>
      </w: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tblGridChange w:id="0">
          <w:tblGrid>
            <w:gridCol w:w="4980"/>
            <w:gridCol w:w="4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2E">
            <w:pPr>
              <w:spacing w:line="240" w:lineRule="auto"/>
              <w:rPr>
                <w:b w:val="1"/>
                <w:bCs w:val="1"/>
              </w:rPr>
            </w:pPr>
            <w:r w:rsidDel="00000000" w:rsidR="00000000" w:rsidRPr="00000000">
              <w:rPr>
                <w:b w:val="1"/>
                <w:bCs w:val="1"/>
                <w:rtl w:val="0"/>
              </w:rPr>
              <w:t xml:space="preserve">DANlŞMAN</w:t>
            </w:r>
          </w:p>
          <w:p w:rsidR="00000000" w:rsidDel="00000000" w:rsidP="00000000" w:rsidRDefault="00000000" w:rsidRPr="00000000" w14:paraId="0000002F">
            <w:pPr>
              <w:spacing w:line="240" w:lineRule="auto"/>
              <w:rPr>
                <w:b w:val="1"/>
                <w:bCs w:val="1"/>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t xml:space="preserve">Adı Soyadı/Unvanı: </w:t>
              <w:br w:type="textWrapping"/>
              <w:t xml:space="preserve">İmza:</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1">
            <w:pPr>
              <w:spacing w:lin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32">
            <w:pPr>
              <w:spacing w:line="240" w:lineRule="auto"/>
              <w:rPr>
                <w:b w:val="1"/>
                <w:bCs w:val="1"/>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t xml:space="preserve">Adı Soyadı/Unvanı:</w:t>
              <w:br w:type="textWrapping"/>
              <w:t xml:space="preserve">İmza:</w:t>
            </w:r>
          </w:p>
        </w:tc>
      </w:tr>
    </w:tbl>
    <w:p w:rsidR="00000000" w:rsidDel="00000000" w:rsidP="00000000" w:rsidRDefault="00000000" w:rsidRPr="00000000" w14:paraId="00000034">
      <w:pPr>
        <w:spacing w:after="240" w:before="240" w:lineRule="auto"/>
        <w:rPr>
          <w:b w:val="1"/>
          <w:bCs w:val="1"/>
        </w:rPr>
      </w:pPr>
      <w:r w:rsidDel="00000000" w:rsidR="00000000" w:rsidRPr="00000000">
        <w:rPr>
          <w:rtl w:val="0"/>
        </w:rPr>
      </w:r>
    </w:p>
    <w:sectPr>
      <w:pgSz w:h="16838" w:w="11906" w:orient="portrait"/>
      <w:pgMar w:bottom="1261.77165354331" w:top="1417.3228346456694"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