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240" w:lineRule="auto"/>
        <w:rPr>
          <w:b w:val="1"/>
          <w:bCs w:val="1"/>
          <w:sz w:val="46"/>
          <w:szCs w:val="46"/>
        </w:rPr>
      </w:pPr>
      <w:bookmarkStart w:colFirst="0" w:colLast="0" w:name="_gusxk0e7wd9c" w:id="0"/>
      <w:bookmarkEnd w:id="0"/>
      <w:r w:rsidDel="00000000" w:rsidR="00000000" w:rsidRPr="00000000">
        <w:rPr>
          <w:b w:val="1"/>
          <w:bCs w:val="1"/>
          <w:sz w:val="46"/>
          <w:szCs w:val="46"/>
          <w:rtl w:val="0"/>
        </w:rPr>
        <w:t xml:space="preserve">Yapay Zeka Destekli İş Akış Otomasyonu Danışmanlığı - Tam Entegrasyon Planı Paketi Hizmet Sözleşmesi</w:t>
      </w:r>
    </w:p>
    <w:p w:rsidR="00000000" w:rsidDel="00000000" w:rsidP="00000000" w:rsidRDefault="00000000" w:rsidRPr="00000000" w14:paraId="00000002">
      <w:pPr>
        <w:spacing w:after="240" w:before="240" w:line="240" w:lineRule="auto"/>
        <w:rPr/>
      </w:pPr>
      <w:r w:rsidDel="00000000" w:rsidR="00000000" w:rsidRPr="00000000">
        <w:rPr>
          <w:rtl w:val="0"/>
        </w:rPr>
        <w:t xml:space="preserve">İşbu Yapay Zeka Destekli İş Akış Otomasyonu Danışmanlığı - Tam Entegrasyon Planı Paketi Hizmet Sözleşmesi ("Sözleşme"), aşağıda bilgileri yer alan taraflar arasında .................................. tarihinde akdedilmiştir.</w:t>
      </w:r>
    </w:p>
    <w:p w:rsidR="00000000" w:rsidDel="00000000" w:rsidP="00000000" w:rsidRDefault="00000000" w:rsidRPr="00000000" w14:paraId="00000003">
      <w:pPr>
        <w:spacing w:after="240" w:before="240" w:line="240" w:lineRule="auto"/>
        <w:rPr>
          <w:b w:val="1"/>
          <w:bCs w:val="1"/>
        </w:rPr>
      </w:pPr>
      <w:r w:rsidDel="00000000" w:rsidR="00000000" w:rsidRPr="00000000">
        <w:rPr>
          <w:b w:val="1"/>
          <w:bCs w:val="1"/>
          <w:rtl w:val="0"/>
        </w:rPr>
        <w:t xml:space="preserve">1. TARAFLAR</w:t>
      </w:r>
    </w:p>
    <w:p w:rsidR="00000000" w:rsidDel="00000000" w:rsidP="00000000" w:rsidRDefault="00000000" w:rsidRPr="00000000" w14:paraId="00000004">
      <w:pPr>
        <w:spacing w:after="240" w:before="240" w:line="240" w:lineRule="auto"/>
        <w:rPr/>
      </w:pPr>
      <w:r w:rsidDel="00000000" w:rsidR="00000000" w:rsidRPr="00000000">
        <w:rPr>
          <w:b w:val="1"/>
          <w:bCs w:val="1"/>
          <w:rtl w:val="0"/>
        </w:rPr>
        <w:t xml:space="preserve">Danışman:</w:t>
        <w:br w:type="textWrapping"/>
      </w:r>
      <w:r w:rsidDel="00000000" w:rsidR="00000000" w:rsidRPr="00000000">
        <w:rPr>
          <w:rtl w:val="0"/>
        </w:rPr>
        <w:t xml:space="preserve">Adı Soyadı: ..................................</w:t>
        <w:br w:type="textWrapping"/>
        <w:t xml:space="preserve">T.C. Kimlik No / Vergi No: ..................................</w:t>
        <w:br w:type="textWrapping"/>
        <w:t xml:space="preserve">Adres: ..................................</w:t>
        <w:br w:type="textWrapping"/>
        <w:t xml:space="preserve">(Bundan böyle "Danışman" olarak anılacaktır.)</w:t>
      </w:r>
    </w:p>
    <w:p w:rsidR="00000000" w:rsidDel="00000000" w:rsidP="00000000" w:rsidRDefault="00000000" w:rsidRPr="00000000" w14:paraId="00000005">
      <w:pPr>
        <w:spacing w:after="240" w:before="240" w:line="240" w:lineRule="auto"/>
        <w:rPr/>
      </w:pPr>
      <w:r w:rsidDel="00000000" w:rsidR="00000000" w:rsidRPr="00000000">
        <w:rPr>
          <w:b w:val="1"/>
          <w:bCs w:val="1"/>
          <w:rtl w:val="0"/>
        </w:rPr>
        <w:t xml:space="preserve">Müşteri:</w:t>
        <w:br w:type="textWrapping"/>
      </w:r>
      <w:r w:rsidDel="00000000" w:rsidR="00000000" w:rsidRPr="00000000">
        <w:rPr>
          <w:rtl w:val="0"/>
        </w:rPr>
        <w:t xml:space="preserve">Adı Soyadı: ..................................</w:t>
        <w:br w:type="textWrapping"/>
        <w:t xml:space="preserve">T.C. Kimlik No / Vergi No: ..................................</w:t>
        <w:br w:type="textWrapping"/>
        <w:t xml:space="preserve">Adres: ..................................</w:t>
        <w:br w:type="textWrapping"/>
        <w:t xml:space="preserve">(Bundan böyle "Müşteri" olarak anılacaktır.)</w:t>
      </w:r>
    </w:p>
    <w:p w:rsidR="00000000" w:rsidDel="00000000" w:rsidP="00000000" w:rsidRDefault="00000000" w:rsidRPr="00000000" w14:paraId="00000006">
      <w:pPr>
        <w:spacing w:after="240" w:before="240" w:line="240" w:lineRule="auto"/>
        <w:rPr/>
      </w:pPr>
      <w:r w:rsidDel="00000000" w:rsidR="00000000" w:rsidRPr="00000000">
        <w:rPr>
          <w:rtl w:val="0"/>
        </w:rPr>
        <w:t xml:space="preserve">İşbu Sözleşme, Danışman'ın Müşteri'ye Yapay Zeka Destekli İş Akış Otomasyonu alanında danışmanlık hizmeti sunması ve Müşteri'nin bu hizmet karşılığında belirlenen ücreti ödemesi hususlarını düzenlemektedir.</w:t>
      </w:r>
    </w:p>
    <w:p w:rsidR="00000000" w:rsidDel="00000000" w:rsidP="00000000" w:rsidRDefault="00000000" w:rsidRPr="00000000" w14:paraId="00000007">
      <w:pPr>
        <w:pStyle w:val="Heading3"/>
        <w:keepNext w:val="0"/>
        <w:keepLines w:val="0"/>
        <w:spacing w:before="280" w:line="240" w:lineRule="auto"/>
        <w:rPr>
          <w:b w:val="1"/>
          <w:bCs w:val="1"/>
          <w:color w:val="000000"/>
          <w:sz w:val="26"/>
          <w:szCs w:val="26"/>
        </w:rPr>
      </w:pPr>
      <w:bookmarkStart w:colFirst="0" w:colLast="0" w:name="_8papyrcc5pqo" w:id="1"/>
      <w:bookmarkEnd w:id="1"/>
      <w:r w:rsidDel="00000000" w:rsidR="00000000" w:rsidRPr="00000000">
        <w:rPr>
          <w:b w:val="1"/>
          <w:bCs w:val="1"/>
          <w:color w:val="000000"/>
          <w:sz w:val="26"/>
          <w:szCs w:val="26"/>
          <w:rtl w:val="0"/>
        </w:rPr>
        <w:t xml:space="preserve">Madde 1 - Sözleşmenin Konusu</w:t>
      </w:r>
    </w:p>
    <w:p w:rsidR="00000000" w:rsidDel="00000000" w:rsidP="00000000" w:rsidRDefault="00000000" w:rsidRPr="00000000" w14:paraId="00000008">
      <w:pPr>
        <w:spacing w:after="240" w:before="240" w:line="240" w:lineRule="auto"/>
        <w:rPr/>
      </w:pPr>
      <w:r w:rsidDel="00000000" w:rsidR="00000000" w:rsidRPr="00000000">
        <w:rPr>
          <w:rtl w:val="0"/>
        </w:rPr>
        <w:t xml:space="preserve">İşbu Sözleşme'nin konusu, Danışman'ın Müşteri'ye "Yapay Zeka Destekli İş Akış Otomasyonu Danışmanlığı - Tam Entegrasyon Planı Paketi" çerçevesinde, Müşteri'nin mevcut iş süreçlerinin yapay zeka destekli otomasyon sistemlerine entegrasyonu, iyileştirilmesi ve verimliliğinin artırılmasına yönelik danışmanlık hizmetleri sunmasıdır. Bu hizmet paketi, Müşteri'nin iş akışlarını modern teknolojik çözümlerle donatarak rekabet gücünü artırmayı ve operasyonel verimlilik sağlamayı hedeflemektedir.</w:t>
      </w:r>
    </w:p>
    <w:p w:rsidR="00000000" w:rsidDel="00000000" w:rsidP="00000000" w:rsidRDefault="00000000" w:rsidRPr="00000000" w14:paraId="00000009">
      <w:pPr>
        <w:pStyle w:val="Heading3"/>
        <w:keepNext w:val="0"/>
        <w:keepLines w:val="0"/>
        <w:spacing w:before="280" w:line="240" w:lineRule="auto"/>
        <w:rPr>
          <w:b w:val="1"/>
          <w:bCs w:val="1"/>
          <w:color w:val="000000"/>
          <w:sz w:val="26"/>
          <w:szCs w:val="26"/>
        </w:rPr>
      </w:pPr>
      <w:bookmarkStart w:colFirst="0" w:colLast="0" w:name="_gmc7urw8lw09" w:id="2"/>
      <w:bookmarkEnd w:id="2"/>
      <w:r w:rsidDel="00000000" w:rsidR="00000000" w:rsidRPr="00000000">
        <w:rPr>
          <w:b w:val="1"/>
          <w:bCs w:val="1"/>
          <w:color w:val="000000"/>
          <w:sz w:val="26"/>
          <w:szCs w:val="26"/>
          <w:rtl w:val="0"/>
        </w:rPr>
        <w:t xml:space="preserve">Madde 2 - Hizmetin Kapsamı</w:t>
      </w:r>
    </w:p>
    <w:p w:rsidR="00000000" w:rsidDel="00000000" w:rsidP="00000000" w:rsidRDefault="00000000" w:rsidRPr="00000000" w14:paraId="0000000A">
      <w:pPr>
        <w:spacing w:after="240" w:before="240" w:line="240" w:lineRule="auto"/>
        <w:rPr/>
      </w:pPr>
      <w:r w:rsidDel="00000000" w:rsidR="00000000" w:rsidRPr="00000000">
        <w:rPr>
          <w:rtl w:val="0"/>
        </w:rPr>
        <w:t xml:space="preserve">Danışman tarafından Müşteri'ye sunulacak hizmetler, aşağıdaki detayları içeren minimum 3 (üç) aylık bir çalışma modelini kapsamaktadır:</w:t>
      </w:r>
    </w:p>
    <w:p w:rsidR="00000000" w:rsidDel="00000000" w:rsidP="00000000" w:rsidRDefault="00000000" w:rsidRPr="00000000" w14:paraId="0000000B">
      <w:pPr>
        <w:numPr>
          <w:ilvl w:val="0"/>
          <w:numId w:val="2"/>
        </w:numPr>
        <w:spacing w:after="0" w:afterAutospacing="0" w:before="240" w:line="240" w:lineRule="auto"/>
        <w:ind w:left="720" w:hanging="360"/>
      </w:pPr>
      <w:r w:rsidDel="00000000" w:rsidR="00000000" w:rsidRPr="00000000">
        <w:rPr>
          <w:b w:val="1"/>
          <w:bCs w:val="1"/>
          <w:rtl w:val="0"/>
        </w:rPr>
        <w:t xml:space="preserve">Birden Fazla Süreç Haritası:</w:t>
      </w:r>
      <w:r w:rsidDel="00000000" w:rsidR="00000000" w:rsidRPr="00000000">
        <w:rPr>
          <w:rtl w:val="0"/>
        </w:rPr>
        <w:t xml:space="preserve"> Müşteri'nin belirlenen birden fazla ana iş sürecinin detaylı analiz edilerek mevcut durum süreç haritalarının çıkarılması.</w:t>
      </w:r>
    </w:p>
    <w:p w:rsidR="00000000" w:rsidDel="00000000" w:rsidP="00000000" w:rsidRDefault="00000000" w:rsidRPr="00000000" w14:paraId="0000000C">
      <w:pPr>
        <w:numPr>
          <w:ilvl w:val="0"/>
          <w:numId w:val="2"/>
        </w:numPr>
        <w:spacing w:after="0" w:afterAutospacing="0" w:before="0" w:beforeAutospacing="0" w:line="240" w:lineRule="auto"/>
        <w:ind w:left="720" w:hanging="360"/>
      </w:pPr>
      <w:r w:rsidDel="00000000" w:rsidR="00000000" w:rsidRPr="00000000">
        <w:rPr>
          <w:b w:val="1"/>
          <w:bCs w:val="1"/>
          <w:rtl w:val="0"/>
        </w:rPr>
        <w:t xml:space="preserve">Kapsamlı Analiz ve Öneriler:</w:t>
      </w:r>
      <w:r w:rsidDel="00000000" w:rsidR="00000000" w:rsidRPr="00000000">
        <w:rPr>
          <w:rtl w:val="0"/>
        </w:rPr>
        <w:t xml:space="preserve"> Mevcut süreç haritaları üzerinden derinlemesine analizler yapılarak, yapay zeka destekli otomasyon potansiyellerinin belirlenmesi, iyileştirme alanlarının tespiti ve detaylı çözüm önerilerinin sunulması.</w:t>
      </w:r>
    </w:p>
    <w:p w:rsidR="00000000" w:rsidDel="00000000" w:rsidP="00000000" w:rsidRDefault="00000000" w:rsidRPr="00000000" w14:paraId="0000000D">
      <w:pPr>
        <w:numPr>
          <w:ilvl w:val="0"/>
          <w:numId w:val="2"/>
        </w:numPr>
        <w:spacing w:after="0" w:afterAutospacing="0" w:before="0" w:beforeAutospacing="0" w:line="240" w:lineRule="auto"/>
        <w:ind w:left="720" w:hanging="360"/>
      </w:pPr>
      <w:r w:rsidDel="00000000" w:rsidR="00000000" w:rsidRPr="00000000">
        <w:rPr>
          <w:b w:val="1"/>
          <w:bCs w:val="1"/>
          <w:rtl w:val="0"/>
        </w:rPr>
        <w:t xml:space="preserve">CRM/ERP Entegrasyonu:</w:t>
      </w:r>
      <w:r w:rsidDel="00000000" w:rsidR="00000000" w:rsidRPr="00000000">
        <w:rPr>
          <w:rtl w:val="0"/>
        </w:rPr>
        <w:t xml:space="preserve"> Müşteri'nin mevcut CRM (Müşteri İlişkileri Yönetimi) ve/veya ERP (Kurumsal Kaynak Planlama) sistemleri ile önerilen otomasyon çözümlerinin entegrasyon stratejilerinin planlanması ve bu stratejiler doğrultusunda teknik danışmanlık sağlanması.</w:t>
      </w:r>
    </w:p>
    <w:p w:rsidR="00000000" w:rsidDel="00000000" w:rsidP="00000000" w:rsidRDefault="00000000" w:rsidRPr="00000000" w14:paraId="0000000E">
      <w:pPr>
        <w:numPr>
          <w:ilvl w:val="0"/>
          <w:numId w:val="2"/>
        </w:numPr>
        <w:spacing w:after="0" w:afterAutospacing="0" w:before="0" w:beforeAutospacing="0" w:line="240" w:lineRule="auto"/>
        <w:ind w:left="720" w:hanging="360"/>
      </w:pPr>
      <w:r w:rsidDel="00000000" w:rsidR="00000000" w:rsidRPr="00000000">
        <w:rPr>
          <w:b w:val="1"/>
          <w:bCs w:val="1"/>
          <w:rtl w:val="0"/>
        </w:rPr>
        <w:t xml:space="preserve">Ekip Eğitimi:</w:t>
      </w:r>
      <w:r w:rsidDel="00000000" w:rsidR="00000000" w:rsidRPr="00000000">
        <w:rPr>
          <w:rtl w:val="0"/>
        </w:rPr>
        <w:t xml:space="preserve"> Müşteri'nin ilgili ekiplerine, entegre edilecek yapay zeka destekli otomasyon sistemlerinin kullanımı, yönetimi ve süreç takibi konularında uygulamalı eğitimlerin verilmesi.</w:t>
      </w:r>
    </w:p>
    <w:p w:rsidR="00000000" w:rsidDel="00000000" w:rsidP="00000000" w:rsidRDefault="00000000" w:rsidRPr="00000000" w14:paraId="0000000F">
      <w:pPr>
        <w:numPr>
          <w:ilvl w:val="0"/>
          <w:numId w:val="2"/>
        </w:numPr>
        <w:spacing w:after="0" w:afterAutospacing="0" w:before="0" w:beforeAutospacing="0" w:line="240" w:lineRule="auto"/>
        <w:ind w:left="720" w:hanging="360"/>
      </w:pPr>
      <w:r w:rsidDel="00000000" w:rsidR="00000000" w:rsidRPr="00000000">
        <w:rPr>
          <w:b w:val="1"/>
          <w:bCs w:val="1"/>
          <w:rtl w:val="0"/>
        </w:rPr>
        <w:t xml:space="preserve">30 Günlük Pilot Otomasyon:</w:t>
      </w:r>
      <w:r w:rsidDel="00000000" w:rsidR="00000000" w:rsidRPr="00000000">
        <w:rPr>
          <w:rtl w:val="0"/>
        </w:rPr>
        <w:t xml:space="preserve"> Belirlenen kritik bir iş sürecinde, geliştirilen otomasyon çözümünün 30 (otuz) günlük bir pilot uygulama ile test edilmesi, performansının izlenmesi ve gerekli ayarlamaların yapılması.</w:t>
      </w:r>
    </w:p>
    <w:p w:rsidR="00000000" w:rsidDel="00000000" w:rsidP="00000000" w:rsidRDefault="00000000" w:rsidRPr="00000000" w14:paraId="00000010">
      <w:pPr>
        <w:numPr>
          <w:ilvl w:val="0"/>
          <w:numId w:val="2"/>
        </w:numPr>
        <w:spacing w:after="0" w:afterAutospacing="0" w:before="0" w:beforeAutospacing="0" w:line="240" w:lineRule="auto"/>
        <w:ind w:left="720" w:hanging="360"/>
      </w:pPr>
      <w:r w:rsidDel="00000000" w:rsidR="00000000" w:rsidRPr="00000000">
        <w:rPr>
          <w:b w:val="1"/>
          <w:bCs w:val="1"/>
          <w:rtl w:val="0"/>
        </w:rPr>
        <w:t xml:space="preserve">Sonuç Raporu:</w:t>
      </w:r>
      <w:r w:rsidDel="00000000" w:rsidR="00000000" w:rsidRPr="00000000">
        <w:rPr>
          <w:rtl w:val="0"/>
        </w:rPr>
        <w:t xml:space="preserve"> Pilot otomasyonun sonuçlarını, elde edilen verimlilik artışlarını ve genel proje değerlendirmesini içeren detaylı bir sonuç raporunun Müşteri'ye sunulması.</w:t>
      </w:r>
    </w:p>
    <w:p w:rsidR="00000000" w:rsidDel="00000000" w:rsidP="00000000" w:rsidRDefault="00000000" w:rsidRPr="00000000" w14:paraId="00000011">
      <w:pPr>
        <w:numPr>
          <w:ilvl w:val="0"/>
          <w:numId w:val="2"/>
        </w:numPr>
        <w:spacing w:after="240" w:before="0" w:beforeAutospacing="0" w:line="240" w:lineRule="auto"/>
        <w:ind w:left="720" w:hanging="360"/>
      </w:pPr>
      <w:r w:rsidDel="00000000" w:rsidR="00000000" w:rsidRPr="00000000">
        <w:rPr>
          <w:b w:val="1"/>
          <w:bCs w:val="1"/>
          <w:rtl w:val="0"/>
        </w:rPr>
        <w:t xml:space="preserve">3 Aylık Destek:</w:t>
      </w:r>
      <w:r w:rsidDel="00000000" w:rsidR="00000000" w:rsidRPr="00000000">
        <w:rPr>
          <w:rtl w:val="0"/>
        </w:rPr>
        <w:t xml:space="preserve"> Projenin tamamlanmasını takiben 3 (üç) ay boyunca, entegre edilen sistemlerin kullanımı ve olası sorunların giderilmesine yönelik uzaktan destek hizmeti verilmesi.</w:t>
      </w:r>
    </w:p>
    <w:p w:rsidR="00000000" w:rsidDel="00000000" w:rsidP="00000000" w:rsidRDefault="00000000" w:rsidRPr="00000000" w14:paraId="00000012">
      <w:pPr>
        <w:spacing w:after="240" w:before="240" w:line="240" w:lineRule="auto"/>
        <w:rPr/>
      </w:pPr>
      <w:r w:rsidDel="00000000" w:rsidR="00000000" w:rsidRPr="00000000">
        <w:rPr>
          <w:b w:val="1"/>
          <w:bCs w:val="1"/>
          <w:rtl w:val="0"/>
        </w:rPr>
        <w:t xml:space="preserve">Beklenen Sonuç:</w:t>
      </w:r>
      <w:r w:rsidDel="00000000" w:rsidR="00000000" w:rsidRPr="00000000">
        <w:rPr>
          <w:rtl w:val="0"/>
        </w:rPr>
        <w:t xml:space="preserve"> Bu hizmetlerin neticesinde, Müşteri şirket genelinde ölçülebilir verimlilik artışı sağlaması hedeflenmektedir.</w:t>
      </w:r>
    </w:p>
    <w:p w:rsidR="00000000" w:rsidDel="00000000" w:rsidP="00000000" w:rsidRDefault="00000000" w:rsidRPr="00000000" w14:paraId="00000013">
      <w:pPr>
        <w:pStyle w:val="Heading3"/>
        <w:keepNext w:val="0"/>
        <w:keepLines w:val="0"/>
        <w:spacing w:before="280" w:line="240" w:lineRule="auto"/>
        <w:rPr>
          <w:b w:val="1"/>
          <w:bCs w:val="1"/>
          <w:color w:val="000000"/>
          <w:sz w:val="26"/>
          <w:szCs w:val="26"/>
        </w:rPr>
      </w:pPr>
      <w:bookmarkStart w:colFirst="0" w:colLast="0" w:name="_cj4oj55tc9g6" w:id="3"/>
      <w:bookmarkEnd w:id="3"/>
      <w:r w:rsidDel="00000000" w:rsidR="00000000" w:rsidRPr="00000000">
        <w:rPr>
          <w:b w:val="1"/>
          <w:bCs w:val="1"/>
          <w:color w:val="000000"/>
          <w:sz w:val="26"/>
          <w:szCs w:val="26"/>
          <w:rtl w:val="0"/>
        </w:rPr>
        <w:t xml:space="preserve">Madde 3 - Tarafların Yükümlülükleri</w:t>
      </w:r>
    </w:p>
    <w:p w:rsidR="00000000" w:rsidDel="00000000" w:rsidP="00000000" w:rsidRDefault="00000000" w:rsidRPr="00000000" w14:paraId="00000014">
      <w:pPr>
        <w:spacing w:after="240" w:before="240" w:line="240" w:lineRule="auto"/>
        <w:rPr>
          <w:b w:val="1"/>
          <w:bCs w:val="1"/>
        </w:rPr>
      </w:pPr>
      <w:r w:rsidDel="00000000" w:rsidR="00000000" w:rsidRPr="00000000">
        <w:rPr>
          <w:b w:val="1"/>
          <w:bCs w:val="1"/>
          <w:rtl w:val="0"/>
        </w:rPr>
        <w:t xml:space="preserve">3.1. Danışman'ın Yükümlülükleri:</w:t>
      </w:r>
    </w:p>
    <w:p w:rsidR="00000000" w:rsidDel="00000000" w:rsidP="00000000" w:rsidRDefault="00000000" w:rsidRPr="00000000" w14:paraId="00000015">
      <w:pPr>
        <w:numPr>
          <w:ilvl w:val="0"/>
          <w:numId w:val="3"/>
        </w:numPr>
        <w:spacing w:after="0" w:afterAutospacing="0" w:before="240" w:line="240" w:lineRule="auto"/>
        <w:ind w:left="720" w:hanging="360"/>
      </w:pPr>
      <w:r w:rsidDel="00000000" w:rsidR="00000000" w:rsidRPr="00000000">
        <w:rPr>
          <w:rtl w:val="0"/>
        </w:rPr>
        <w:t xml:space="preserve">Danışman, Madde 2'de belirtilen hizmetleri, Türk Borçlar Kanunu'nda yer alan vekalet sözleşmesi hükümleri çerçevesinde, özen ve sadakat yükümlülüğüne uygun olarak, mesleki standartlara ve en iyi uygulamalara riayet ederek zamanında ve eksiksiz bir şekilde yerine getirecektir.</w:t>
      </w:r>
    </w:p>
    <w:p w:rsidR="00000000" w:rsidDel="00000000" w:rsidP="00000000" w:rsidRDefault="00000000" w:rsidRPr="00000000" w14:paraId="00000016">
      <w:pPr>
        <w:numPr>
          <w:ilvl w:val="0"/>
          <w:numId w:val="3"/>
        </w:numPr>
        <w:spacing w:after="0" w:afterAutospacing="0" w:before="0" w:beforeAutospacing="0" w:line="240" w:lineRule="auto"/>
        <w:ind w:left="720" w:hanging="360"/>
      </w:pPr>
      <w:r w:rsidDel="00000000" w:rsidR="00000000" w:rsidRPr="00000000">
        <w:rPr>
          <w:rtl w:val="0"/>
        </w:rPr>
        <w:t xml:space="preserve">Danışman, proje sürecinde elde ettiği tüm bilgi ve belgenin gizliliğini temin edecek, üçüncü kişilerle paylaşmayacaktır.</w:t>
      </w:r>
    </w:p>
    <w:p w:rsidR="00000000" w:rsidDel="00000000" w:rsidP="00000000" w:rsidRDefault="00000000" w:rsidRPr="00000000" w14:paraId="00000017">
      <w:pPr>
        <w:numPr>
          <w:ilvl w:val="0"/>
          <w:numId w:val="3"/>
        </w:numPr>
        <w:spacing w:after="240" w:before="0" w:beforeAutospacing="0" w:line="240" w:lineRule="auto"/>
        <w:ind w:left="720" w:hanging="360"/>
      </w:pPr>
      <w:r w:rsidDel="00000000" w:rsidR="00000000" w:rsidRPr="00000000">
        <w:rPr>
          <w:rtl w:val="0"/>
        </w:rPr>
        <w:t xml:space="preserve">Danışman, hizmet ifası sırasında Müşteri'nin belirleyeceği yetkili kişilerle düzenli iletişim halinde olacak ve ilerleme raporları sunacaktır.</w:t>
      </w:r>
    </w:p>
    <w:p w:rsidR="00000000" w:rsidDel="00000000" w:rsidP="00000000" w:rsidRDefault="00000000" w:rsidRPr="00000000" w14:paraId="00000018">
      <w:pPr>
        <w:spacing w:after="240" w:before="240" w:line="240" w:lineRule="auto"/>
        <w:rPr>
          <w:b w:val="1"/>
          <w:bCs w:val="1"/>
        </w:rPr>
      </w:pPr>
      <w:r w:rsidDel="00000000" w:rsidR="00000000" w:rsidRPr="00000000">
        <w:rPr>
          <w:b w:val="1"/>
          <w:bCs w:val="1"/>
          <w:rtl w:val="0"/>
        </w:rPr>
        <w:t xml:space="preserve">3.2. Müşteri'nin Yükümlülükleri:</w:t>
      </w:r>
    </w:p>
    <w:p w:rsidR="00000000" w:rsidDel="00000000" w:rsidP="00000000" w:rsidRDefault="00000000" w:rsidRPr="00000000" w14:paraId="00000019">
      <w:pPr>
        <w:numPr>
          <w:ilvl w:val="0"/>
          <w:numId w:val="1"/>
        </w:numPr>
        <w:spacing w:after="0" w:afterAutospacing="0" w:before="240" w:line="240" w:lineRule="auto"/>
        <w:ind w:left="720" w:hanging="360"/>
      </w:pPr>
      <w:r w:rsidDel="00000000" w:rsidR="00000000" w:rsidRPr="00000000">
        <w:rPr>
          <w:rtl w:val="0"/>
        </w:rPr>
        <w:t xml:space="preserve">Müşteri, Danışman'ın hizmetlerini etkin bir şekilde ifa edebilmesi için gerekli olan tüm bilgi, belge ve sistemlere erişimi zamanında sağlayacaktır.</w:t>
      </w:r>
    </w:p>
    <w:p w:rsidR="00000000" w:rsidDel="00000000" w:rsidP="00000000" w:rsidRDefault="00000000" w:rsidRPr="00000000" w14:paraId="0000001A">
      <w:pPr>
        <w:numPr>
          <w:ilvl w:val="0"/>
          <w:numId w:val="1"/>
        </w:numPr>
        <w:spacing w:after="0" w:afterAutospacing="0" w:before="0" w:beforeAutospacing="0" w:line="240" w:lineRule="auto"/>
        <w:ind w:left="720" w:hanging="360"/>
      </w:pPr>
      <w:r w:rsidDel="00000000" w:rsidR="00000000" w:rsidRPr="00000000">
        <w:rPr>
          <w:rtl w:val="0"/>
        </w:rPr>
        <w:t xml:space="preserve">Müşteri, Danışman'ın talebi üzerine, proje için gerekli olan personeli ve fiziksel/teknik olanakları temin edecektir.</w:t>
      </w:r>
    </w:p>
    <w:p w:rsidR="00000000" w:rsidDel="00000000" w:rsidP="00000000" w:rsidRDefault="00000000" w:rsidRPr="00000000" w14:paraId="0000001B">
      <w:pPr>
        <w:numPr>
          <w:ilvl w:val="0"/>
          <w:numId w:val="1"/>
        </w:numPr>
        <w:spacing w:after="0" w:afterAutospacing="0" w:before="0" w:beforeAutospacing="0" w:line="240" w:lineRule="auto"/>
        <w:ind w:left="720" w:hanging="360"/>
      </w:pPr>
      <w:r w:rsidDel="00000000" w:rsidR="00000000" w:rsidRPr="00000000">
        <w:rPr>
          <w:rtl w:val="0"/>
        </w:rPr>
        <w:t xml:space="preserve">Müşteri, işbu Sözleşme'de belirtilen ücret ve ödeme koşullarına uygun olarak ödemeleri zamanında gerçekleştirecektir.</w:t>
      </w:r>
    </w:p>
    <w:p w:rsidR="00000000" w:rsidDel="00000000" w:rsidP="00000000" w:rsidRDefault="00000000" w:rsidRPr="00000000" w14:paraId="0000001C">
      <w:pPr>
        <w:numPr>
          <w:ilvl w:val="0"/>
          <w:numId w:val="1"/>
        </w:numPr>
        <w:spacing w:after="240" w:before="0" w:beforeAutospacing="0" w:line="240" w:lineRule="auto"/>
        <w:ind w:left="720" w:hanging="360"/>
      </w:pPr>
      <w:r w:rsidDel="00000000" w:rsidR="00000000" w:rsidRPr="00000000">
        <w:rPr>
          <w:rtl w:val="0"/>
        </w:rPr>
        <w:t xml:space="preserve">Müşteri, Danışman'ın hizmetleri kapsamında sunacağı öneri ve çözümlerin kendi operasyonel süreçlerine entegrasyonu konusunda gerekli işbirliğini gösterecektir.</w:t>
      </w:r>
    </w:p>
    <w:p w:rsidR="00000000" w:rsidDel="00000000" w:rsidP="00000000" w:rsidRDefault="00000000" w:rsidRPr="00000000" w14:paraId="0000001D">
      <w:pPr>
        <w:pStyle w:val="Heading3"/>
        <w:keepNext w:val="0"/>
        <w:keepLines w:val="0"/>
        <w:spacing w:before="280" w:line="240" w:lineRule="auto"/>
        <w:rPr>
          <w:b w:val="1"/>
          <w:bCs w:val="1"/>
          <w:color w:val="000000"/>
          <w:sz w:val="26"/>
          <w:szCs w:val="26"/>
        </w:rPr>
      </w:pPr>
      <w:bookmarkStart w:colFirst="0" w:colLast="0" w:name="_106o3ap0y8x7" w:id="4"/>
      <w:bookmarkEnd w:id="4"/>
      <w:r w:rsidDel="00000000" w:rsidR="00000000" w:rsidRPr="00000000">
        <w:rPr>
          <w:b w:val="1"/>
          <w:bCs w:val="1"/>
          <w:color w:val="000000"/>
          <w:sz w:val="26"/>
          <w:szCs w:val="26"/>
          <w:rtl w:val="0"/>
        </w:rPr>
        <w:t xml:space="preserve">Madde 4 - Sözleşme Süresi</w:t>
      </w:r>
    </w:p>
    <w:p w:rsidR="00000000" w:rsidDel="00000000" w:rsidP="00000000" w:rsidRDefault="00000000" w:rsidRPr="00000000" w14:paraId="0000001E">
      <w:pPr>
        <w:spacing w:after="240" w:before="240" w:line="240" w:lineRule="auto"/>
        <w:rPr/>
      </w:pPr>
      <w:r w:rsidDel="00000000" w:rsidR="00000000" w:rsidRPr="00000000">
        <w:rPr>
          <w:rtl w:val="0"/>
        </w:rPr>
        <w:t xml:space="preserve">İşbu Sözleşme, .................................. tarihinde başlayacak olup, .................................. tarihinde kendiliğinden sona erecektir. Tarafların karşılıklı anlaşması halinde, sözleşme süresi ek protokol ile uzatılabilir.</w:t>
      </w:r>
    </w:p>
    <w:p w:rsidR="00000000" w:rsidDel="00000000" w:rsidP="00000000" w:rsidRDefault="00000000" w:rsidRPr="00000000" w14:paraId="0000001F">
      <w:pPr>
        <w:pStyle w:val="Heading3"/>
        <w:keepNext w:val="0"/>
        <w:keepLines w:val="0"/>
        <w:spacing w:before="280" w:line="240" w:lineRule="auto"/>
        <w:rPr>
          <w:b w:val="1"/>
          <w:bCs w:val="1"/>
          <w:color w:val="000000"/>
          <w:sz w:val="26"/>
          <w:szCs w:val="26"/>
        </w:rPr>
      </w:pPr>
      <w:bookmarkStart w:colFirst="0" w:colLast="0" w:name="_m7188uvazd54" w:id="5"/>
      <w:bookmarkEnd w:id="5"/>
      <w:r w:rsidDel="00000000" w:rsidR="00000000" w:rsidRPr="00000000">
        <w:rPr>
          <w:b w:val="1"/>
          <w:bCs w:val="1"/>
          <w:color w:val="000000"/>
          <w:sz w:val="26"/>
          <w:szCs w:val="26"/>
          <w:rtl w:val="0"/>
        </w:rPr>
        <w:t xml:space="preserve">Madde 5 - Ücret ve Ödeme</w:t>
      </w:r>
    </w:p>
    <w:p w:rsidR="00000000" w:rsidDel="00000000" w:rsidP="00000000" w:rsidRDefault="00000000" w:rsidRPr="00000000" w14:paraId="00000020">
      <w:pPr>
        <w:spacing w:after="240" w:before="240" w:line="240" w:lineRule="auto"/>
        <w:rPr/>
      </w:pPr>
      <w:r w:rsidDel="00000000" w:rsidR="00000000" w:rsidRPr="00000000">
        <w:rPr>
          <w:rtl w:val="0"/>
        </w:rPr>
        <w:t xml:space="preserve">Danışman'ın Madde 2'de belirtilen hizmetler karşılığında alacağı aylık danışmanlık ücreti .................................. TL (.................................. Türk Lirası) + KDV'dir.</w:t>
        <w:br w:type="textWrapping"/>
        <w:t xml:space="preserve">Ödeme, hizmet süresince aylık olarak, ilgili ayın ilk 5 (beş) iş günü içerisinde Danışman tarafından belirtilen banka hesabına havale/EFT yoluyla yapılacaktır. Her ayın hizmet bedeli, o ayın ilk 5 iş günü içinde ödenecektir. Danışman, yapılan her ödeme için Müşteri'ye ilgili faturayı düzenleyecektir.</w:t>
      </w:r>
    </w:p>
    <w:p w:rsidR="00000000" w:rsidDel="00000000" w:rsidP="00000000" w:rsidRDefault="00000000" w:rsidRPr="00000000" w14:paraId="00000021">
      <w:pPr>
        <w:pStyle w:val="Heading3"/>
        <w:keepNext w:val="0"/>
        <w:keepLines w:val="0"/>
        <w:spacing w:before="280" w:line="240" w:lineRule="auto"/>
        <w:rPr>
          <w:b w:val="1"/>
          <w:bCs w:val="1"/>
          <w:color w:val="000000"/>
          <w:sz w:val="26"/>
          <w:szCs w:val="26"/>
        </w:rPr>
      </w:pPr>
      <w:bookmarkStart w:colFirst="0" w:colLast="0" w:name="_3iznhx9l8ysx" w:id="6"/>
      <w:bookmarkEnd w:id="6"/>
      <w:r w:rsidDel="00000000" w:rsidR="00000000" w:rsidRPr="00000000">
        <w:rPr>
          <w:b w:val="1"/>
          <w:bCs w:val="1"/>
          <w:color w:val="000000"/>
          <w:sz w:val="26"/>
          <w:szCs w:val="26"/>
          <w:rtl w:val="0"/>
        </w:rPr>
        <w:t xml:space="preserve">Madde 6 - Gizlilik</w:t>
      </w:r>
    </w:p>
    <w:p w:rsidR="00000000" w:rsidDel="00000000" w:rsidP="00000000" w:rsidRDefault="00000000" w:rsidRPr="00000000" w14:paraId="00000022">
      <w:pPr>
        <w:spacing w:after="240" w:before="240" w:line="240" w:lineRule="auto"/>
        <w:rPr/>
      </w:pPr>
      <w:r w:rsidDel="00000000" w:rsidR="00000000" w:rsidRPr="00000000">
        <w:rPr>
          <w:rtl w:val="0"/>
        </w:rPr>
        <w:t xml:space="preserve">Taraflar, işbu Sözleşme'nin ifası sırasında veya sonrasında birbirleri hakkında edindikleri ticari sırlar, finansal bilgiler, müşteri listeleri, teknik bilgiler, süreçler, know-how ve diğer tüm gizli bilgi ve belgeleri ("Gizli Bilgiler") üçüncü kişilere açıklamayacaklarını, kopyalamayacaklarını, doğrudan veya dolaylı olarak kullanmayacaklarını ve rekabet amacıyla istifade etmeyeceklerini taahhüt ederler. Bu gizlilik yükümlülüğü, Sözleşme'nin sona ermesinden sonra da süresiz olarak devam edecektir. Ancak, yasal mercilerce istenen veya kamuya açık bilgiler bu hükmün kapsamı dışındadır.</w:t>
      </w:r>
    </w:p>
    <w:p w:rsidR="00000000" w:rsidDel="00000000" w:rsidP="00000000" w:rsidRDefault="00000000" w:rsidRPr="00000000" w14:paraId="00000023">
      <w:pPr>
        <w:pStyle w:val="Heading3"/>
        <w:keepNext w:val="0"/>
        <w:keepLines w:val="0"/>
        <w:spacing w:before="280" w:line="240" w:lineRule="auto"/>
        <w:rPr>
          <w:b w:val="1"/>
          <w:bCs w:val="1"/>
          <w:color w:val="000000"/>
          <w:sz w:val="26"/>
          <w:szCs w:val="26"/>
        </w:rPr>
      </w:pPr>
      <w:bookmarkStart w:colFirst="0" w:colLast="0" w:name="_mtmx4ajykwyr" w:id="7"/>
      <w:bookmarkEnd w:id="7"/>
      <w:r w:rsidDel="00000000" w:rsidR="00000000" w:rsidRPr="00000000">
        <w:rPr>
          <w:b w:val="1"/>
          <w:bCs w:val="1"/>
          <w:color w:val="000000"/>
          <w:sz w:val="26"/>
          <w:szCs w:val="26"/>
          <w:rtl w:val="0"/>
        </w:rPr>
        <w:t xml:space="preserve">Madde 7 - Fesih Şartları</w:t>
      </w:r>
    </w:p>
    <w:p w:rsidR="00000000" w:rsidDel="00000000" w:rsidP="00000000" w:rsidRDefault="00000000" w:rsidRPr="00000000" w14:paraId="00000024">
      <w:pPr>
        <w:spacing w:after="240" w:before="240" w:line="240" w:lineRule="auto"/>
        <w:rPr/>
      </w:pPr>
      <w:r w:rsidDel="00000000" w:rsidR="00000000" w:rsidRPr="00000000">
        <w:rPr>
          <w:b w:val="1"/>
          <w:bCs w:val="1"/>
          <w:rtl w:val="0"/>
        </w:rPr>
        <w:t xml:space="preserve">7.1. Haklı Nedenle Fesih:</w:t>
      </w:r>
      <w:r w:rsidDel="00000000" w:rsidR="00000000" w:rsidRPr="00000000">
        <w:rPr>
          <w:rtl w:val="0"/>
        </w:rPr>
        <w:t xml:space="preserve"> Taraflardan herhangi birinin Sözleşme'de belirtilen yükümlülüklerini esaslı bir şekilde ihlal etmesi ve bu ihlalin diğer tarafça yapılan yazılı bildirime rağmen 15 (on beş) gün içinde giderilmemesi durumunda, ihlale uğrayan taraf Sözleşme'yi tek taraflı olarak derhal feshetme hakkına sahiptir.</w:t>
        <w:br w:type="textWrapping"/>
      </w:r>
      <w:r w:rsidDel="00000000" w:rsidR="00000000" w:rsidRPr="00000000">
        <w:rPr>
          <w:b w:val="1"/>
          <w:bCs w:val="1"/>
          <w:rtl w:val="0"/>
        </w:rPr>
        <w:t xml:space="preserve">7.2. Peşin Ödenen Ücretler:</w:t>
      </w:r>
      <w:r w:rsidDel="00000000" w:rsidR="00000000" w:rsidRPr="00000000">
        <w:rPr>
          <w:rtl w:val="0"/>
        </w:rPr>
        <w:t xml:space="preserve"> Haklı nedenle fesih durumunda, hizmetin ifa edilmeyen kısmına ilişkin peşin ödenmiş ücretler Müşteri'ye iade edilir veya henüz ödenmemiş kısım için ödeme yükümlülüğü ortadan kalkar.</w:t>
        <w:br w:type="textWrapping"/>
      </w:r>
      <w:r w:rsidDel="00000000" w:rsidR="00000000" w:rsidRPr="00000000">
        <w:rPr>
          <w:b w:val="1"/>
          <w:bCs w:val="1"/>
          <w:rtl w:val="0"/>
        </w:rPr>
        <w:t xml:space="preserve">7.3. Tazminat:</w:t>
      </w:r>
      <w:r w:rsidDel="00000000" w:rsidR="00000000" w:rsidRPr="00000000">
        <w:rPr>
          <w:rtl w:val="0"/>
        </w:rPr>
        <w:t xml:space="preserve"> Haklı nedenle feshe yol açan taraf, diğer tarafın bu fesih nedeniyle uğradığı tüm zararları tazmin etmekle yükümlüdür.</w:t>
      </w:r>
    </w:p>
    <w:p w:rsidR="00000000" w:rsidDel="00000000" w:rsidP="00000000" w:rsidRDefault="00000000" w:rsidRPr="00000000" w14:paraId="00000025">
      <w:pPr>
        <w:pStyle w:val="Heading3"/>
        <w:keepNext w:val="0"/>
        <w:keepLines w:val="0"/>
        <w:spacing w:before="280" w:line="240" w:lineRule="auto"/>
        <w:rPr>
          <w:b w:val="1"/>
          <w:bCs w:val="1"/>
          <w:color w:val="000000"/>
          <w:sz w:val="26"/>
          <w:szCs w:val="26"/>
        </w:rPr>
      </w:pPr>
      <w:bookmarkStart w:colFirst="0" w:colLast="0" w:name="_xb658pniz42j" w:id="8"/>
      <w:bookmarkEnd w:id="8"/>
      <w:r w:rsidDel="00000000" w:rsidR="00000000" w:rsidRPr="00000000">
        <w:rPr>
          <w:b w:val="1"/>
          <w:bCs w:val="1"/>
          <w:color w:val="000000"/>
          <w:sz w:val="26"/>
          <w:szCs w:val="26"/>
          <w:rtl w:val="0"/>
        </w:rPr>
        <w:t xml:space="preserve">Madde 8 - Uyuşmazlıkların Çözümü</w:t>
      </w:r>
    </w:p>
    <w:p w:rsidR="00000000" w:rsidDel="00000000" w:rsidP="00000000" w:rsidRDefault="00000000" w:rsidRPr="00000000" w14:paraId="00000026">
      <w:pPr>
        <w:spacing w:after="240" w:before="240" w:line="240" w:lineRule="auto"/>
        <w:rPr/>
      </w:pPr>
      <w:r w:rsidDel="00000000" w:rsidR="00000000" w:rsidRPr="00000000">
        <w:rPr>
          <w:rtl w:val="0"/>
        </w:rPr>
        <w:t xml:space="preserve">İşbu Sözleşme'den kaynaklanan veya Sözleşme ile ilgili tüm uyuşmazlıklarda öncelikle iyi niyetle müzakere yoluna gidilecektir. Müzakereler sonucunda bir çözüme ulaşılamaması halinde, uyuşmazlıkların çözümünde Türkiye Cumhuriyeti kanunları uygulanacak olup, Ankara Mahkemeleri ve İcra Daireleri yetkili olacaktır.</w:t>
      </w:r>
    </w:p>
    <w:p w:rsidR="00000000" w:rsidDel="00000000" w:rsidP="00000000" w:rsidRDefault="00000000" w:rsidRPr="00000000" w14:paraId="00000027">
      <w:pPr>
        <w:pStyle w:val="Heading3"/>
        <w:keepNext w:val="0"/>
        <w:keepLines w:val="0"/>
        <w:spacing w:before="280" w:line="240" w:lineRule="auto"/>
        <w:rPr>
          <w:b w:val="1"/>
          <w:bCs w:val="1"/>
          <w:color w:val="000000"/>
          <w:sz w:val="26"/>
          <w:szCs w:val="26"/>
        </w:rPr>
      </w:pPr>
      <w:bookmarkStart w:colFirst="0" w:colLast="0" w:name="_go310zihy8rd" w:id="9"/>
      <w:bookmarkEnd w:id="9"/>
      <w:r w:rsidDel="00000000" w:rsidR="00000000" w:rsidRPr="00000000">
        <w:rPr>
          <w:b w:val="1"/>
          <w:bCs w:val="1"/>
          <w:color w:val="000000"/>
          <w:sz w:val="26"/>
          <w:szCs w:val="26"/>
          <w:rtl w:val="0"/>
        </w:rPr>
        <w:t xml:space="preserve">Madde 9 - Tebligat Adresleri</w:t>
      </w:r>
    </w:p>
    <w:p w:rsidR="00000000" w:rsidDel="00000000" w:rsidP="00000000" w:rsidRDefault="00000000" w:rsidRPr="00000000" w14:paraId="00000028">
      <w:pPr>
        <w:spacing w:after="240" w:before="240" w:line="240" w:lineRule="auto"/>
        <w:rPr/>
      </w:pPr>
      <w:r w:rsidDel="00000000" w:rsidR="00000000" w:rsidRPr="00000000">
        <w:rPr>
          <w:rtl w:val="0"/>
        </w:rPr>
        <w:t xml:space="preserve">Tarafların yukarıda belirtilen adresleri, kanuni tebligat adresleri olup, bu adreslere yapılacak tüm tebligatlar yasal geçerliliğe sahip olacaktır. Adres değişiklikleri, değişikliğin yürürlüğe girmesinden itibaren 7 (yedi) gün içinde yazılı olarak diğer tarafa bildirilmediği takdirde, eski adrese yapılan tebligatlar geçerli sayılacaktır.</w:t>
      </w:r>
    </w:p>
    <w:p w:rsidR="00000000" w:rsidDel="00000000" w:rsidP="00000000" w:rsidRDefault="00000000" w:rsidRPr="00000000" w14:paraId="00000029">
      <w:pPr>
        <w:pStyle w:val="Heading3"/>
        <w:keepNext w:val="0"/>
        <w:keepLines w:val="0"/>
        <w:spacing w:before="280" w:line="240" w:lineRule="auto"/>
        <w:rPr>
          <w:b w:val="1"/>
          <w:bCs w:val="1"/>
          <w:color w:val="000000"/>
          <w:sz w:val="26"/>
          <w:szCs w:val="26"/>
        </w:rPr>
      </w:pPr>
      <w:bookmarkStart w:colFirst="0" w:colLast="0" w:name="_7hwqahup6x2b" w:id="10"/>
      <w:bookmarkEnd w:id="10"/>
      <w:r w:rsidDel="00000000" w:rsidR="00000000" w:rsidRPr="00000000">
        <w:rPr>
          <w:b w:val="1"/>
          <w:bCs w:val="1"/>
          <w:color w:val="000000"/>
          <w:sz w:val="26"/>
          <w:szCs w:val="26"/>
          <w:rtl w:val="0"/>
        </w:rPr>
        <w:t xml:space="preserve">Madde 10 - Son Hükümler</w:t>
      </w:r>
    </w:p>
    <w:p w:rsidR="00000000" w:rsidDel="00000000" w:rsidP="00000000" w:rsidRDefault="00000000" w:rsidRPr="00000000" w14:paraId="0000002A">
      <w:pPr>
        <w:spacing w:after="240" w:before="240" w:line="240" w:lineRule="auto"/>
        <w:rPr/>
      </w:pPr>
      <w:r w:rsidDel="00000000" w:rsidR="00000000" w:rsidRPr="00000000">
        <w:rPr>
          <w:rtl w:val="0"/>
        </w:rPr>
        <w:t xml:space="preserve">10.1. İşbu Sözleşme, 10 (on) maddeden ibaret olup, tarafların serbest iradeleriyle, ................... tarihinde iki (2) nüsha olarak tanzim edilmiş ve imzalanmıştır.</w:t>
        <w:br w:type="textWrapping"/>
        <w:t xml:space="preserve">10.2. İşbu Sözleşme'nin herhangi bir maddesinin geçersiz veya uygulanamaz hale gelmesi, Sözleşme'nin diğer maddelerinin geçerliliğini ve uygulanabilirliğini etkilemeyecektir.</w:t>
        <w:br w:type="textWrapping"/>
        <w:t xml:space="preserve">10.3. İşbu Sözleşme'de düzenlenmeyen hususlarda Türk Borçlar Kanunu ve ilgili diğer Türkiye Cumhuriyeti mevzuatı hükümleri uygulanır.</w:t>
      </w:r>
    </w:p>
    <w:p w:rsidR="00000000" w:rsidDel="00000000" w:rsidP="00000000" w:rsidRDefault="00000000" w:rsidRPr="00000000" w14:paraId="0000002B">
      <w:pPr>
        <w:spacing w:after="240" w:before="240" w:line="240" w:lineRule="auto"/>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4020"/>
        <w:tblGridChange w:id="0">
          <w:tblGrid>
            <w:gridCol w:w="4980"/>
            <w:gridCol w:w="4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2C">
            <w:pPr>
              <w:spacing w:line="240" w:lineRule="auto"/>
              <w:rPr>
                <w:b w:val="1"/>
                <w:bCs w:val="1"/>
              </w:rPr>
            </w:pPr>
            <w:r w:rsidDel="00000000" w:rsidR="00000000" w:rsidRPr="00000000">
              <w:rPr>
                <w:b w:val="1"/>
                <w:bCs w:val="1"/>
                <w:rtl w:val="0"/>
              </w:rPr>
              <w:t xml:space="preserve">DANlŞMAN</w:t>
            </w:r>
          </w:p>
          <w:p w:rsidR="00000000" w:rsidDel="00000000" w:rsidP="00000000" w:rsidRDefault="00000000" w:rsidRPr="00000000" w14:paraId="0000002D">
            <w:pPr>
              <w:spacing w:line="240" w:lineRule="auto"/>
              <w:rPr>
                <w:b w:val="1"/>
                <w:bCs w:val="1"/>
              </w:rPr>
            </w:pPr>
            <w:r w:rsidDel="00000000" w:rsidR="00000000" w:rsidRPr="00000000">
              <w:rPr>
                <w:rtl w:val="0"/>
              </w:rPr>
            </w:r>
          </w:p>
          <w:p w:rsidR="00000000" w:rsidDel="00000000" w:rsidP="00000000" w:rsidRDefault="00000000" w:rsidRPr="00000000" w14:paraId="0000002E">
            <w:pPr>
              <w:spacing w:line="240" w:lineRule="auto"/>
              <w:rPr/>
            </w:pPr>
            <w:r w:rsidDel="00000000" w:rsidR="00000000" w:rsidRPr="00000000">
              <w:rPr>
                <w:rtl w:val="0"/>
              </w:rPr>
              <w:t xml:space="preserve">Adı Soyadı/Unvanı: </w:t>
              <w:br w:type="textWrapping"/>
              <w:t xml:space="preserve">İmza:</w:t>
            </w:r>
          </w:p>
        </w:tc>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2F">
            <w:pPr>
              <w:spacing w:line="240" w:lineRule="auto"/>
              <w:rPr>
                <w:b w:val="1"/>
                <w:bCs w:val="1"/>
              </w:rPr>
            </w:pPr>
            <w:r w:rsidDel="00000000" w:rsidR="00000000" w:rsidRPr="00000000">
              <w:rPr>
                <w:b w:val="1"/>
                <w:bCs w:val="1"/>
                <w:rtl w:val="0"/>
              </w:rPr>
              <w:t xml:space="preserve">MÜŞTERİ</w:t>
            </w:r>
          </w:p>
          <w:p w:rsidR="00000000" w:rsidDel="00000000" w:rsidP="00000000" w:rsidRDefault="00000000" w:rsidRPr="00000000" w14:paraId="00000030">
            <w:pPr>
              <w:spacing w:line="240" w:lineRule="auto"/>
              <w:rPr>
                <w:b w:val="1"/>
                <w:bCs w:val="1"/>
              </w:rPr>
            </w:pP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rtl w:val="0"/>
              </w:rPr>
              <w:t xml:space="preserve">Adı Soyadı/Unvanı:</w:t>
              <w:br w:type="textWrapping"/>
              <w:t xml:space="preserve">İmza:</w:t>
            </w:r>
          </w:p>
        </w:tc>
      </w:tr>
    </w:tbl>
    <w:p w:rsidR="00000000" w:rsidDel="00000000" w:rsidP="00000000" w:rsidRDefault="00000000" w:rsidRPr="00000000" w14:paraId="00000032">
      <w:pPr>
        <w:spacing w:after="240" w:before="240" w:line="240" w:lineRule="auto"/>
        <w:rPr>
          <w:b w:val="1"/>
          <w:bCs w:val="1"/>
        </w:rPr>
      </w:pPr>
      <w:r w:rsidDel="00000000" w:rsidR="00000000" w:rsidRPr="00000000">
        <w:rPr>
          <w:rtl w:val="0"/>
        </w:rPr>
      </w:r>
    </w:p>
    <w:sectPr>
      <w:pgSz w:h="16838" w:w="11906" w:orient="portrait"/>
      <w:pgMar w:bottom="1261.77165354331" w:top="708.6614173228347"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