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240" w:lineRule="auto"/>
        <w:rPr>
          <w:b w:val="1"/>
          <w:bCs w:val="1"/>
          <w:sz w:val="46"/>
          <w:szCs w:val="46"/>
        </w:rPr>
      </w:pPr>
      <w:bookmarkStart w:colFirst="0" w:colLast="0" w:name="_klhu6tjkg5hw" w:id="0"/>
      <w:bookmarkEnd w:id="0"/>
      <w:r w:rsidDel="00000000" w:rsidR="00000000" w:rsidRPr="00000000">
        <w:rPr>
          <w:b w:val="1"/>
          <w:bCs w:val="1"/>
          <w:sz w:val="46"/>
          <w:szCs w:val="46"/>
          <w:rtl w:val="0"/>
        </w:rPr>
        <w:t xml:space="preserve">Yapay Zeka Destekli İş Akış Otomasyonu Danışmanlığı - Özelleştirilmiş Çözümler Paketi Hizmet Sözleşmesi</w:t>
      </w:r>
    </w:p>
    <w:p w:rsidR="00000000" w:rsidDel="00000000" w:rsidP="00000000" w:rsidRDefault="00000000" w:rsidRPr="00000000" w14:paraId="00000002">
      <w:pPr>
        <w:spacing w:after="240" w:before="240" w:line="240" w:lineRule="auto"/>
        <w:rPr/>
      </w:pPr>
      <w:r w:rsidDel="00000000" w:rsidR="00000000" w:rsidRPr="00000000">
        <w:rPr>
          <w:rtl w:val="0"/>
        </w:rPr>
        <w:t xml:space="preserve">İşbu Hizmet Sözleşmesi (bundan böyle “Sözleşme” olarak anılacaktır) aşağıda belirtilen Danışman ile Müşteri arasında, tarafların karşılıklı anlaşması ve Borçlar Kanunu hükümleri çerçevesinde imza altına alınmıştır.</w:t>
      </w:r>
    </w:p>
    <w:p w:rsidR="00000000" w:rsidDel="00000000" w:rsidP="00000000" w:rsidRDefault="00000000" w:rsidRPr="00000000" w14:paraId="00000003">
      <w:pPr>
        <w:pStyle w:val="Heading3"/>
        <w:keepNext w:val="0"/>
        <w:keepLines w:val="0"/>
        <w:spacing w:before="280" w:line="240" w:lineRule="auto"/>
        <w:rPr>
          <w:b w:val="1"/>
          <w:bCs w:val="1"/>
          <w:color w:val="000000"/>
          <w:sz w:val="26"/>
          <w:szCs w:val="26"/>
        </w:rPr>
      </w:pPr>
      <w:bookmarkStart w:colFirst="0" w:colLast="0" w:name="_e8ijl9a1k1wi" w:id="1"/>
      <w:bookmarkEnd w:id="1"/>
      <w:r w:rsidDel="00000000" w:rsidR="00000000" w:rsidRPr="00000000">
        <w:rPr>
          <w:b w:val="1"/>
          <w:bCs w:val="1"/>
          <w:color w:val="000000"/>
          <w:sz w:val="26"/>
          <w:szCs w:val="26"/>
          <w:rtl w:val="0"/>
        </w:rPr>
        <w:t xml:space="preserve">Giriş</w:t>
      </w:r>
    </w:p>
    <w:p w:rsidR="00000000" w:rsidDel="00000000" w:rsidP="00000000" w:rsidRDefault="00000000" w:rsidRPr="00000000" w14:paraId="00000004">
      <w:pPr>
        <w:spacing w:after="240" w:before="240" w:line="240" w:lineRule="auto"/>
        <w:rPr/>
      </w:pPr>
      <w:r w:rsidDel="00000000" w:rsidR="00000000" w:rsidRPr="00000000">
        <w:rPr>
          <w:rtl w:val="0"/>
        </w:rPr>
        <w:t xml:space="preserve">İşbu Sözleşme, aşağıda bilgileri yer alan Danışman ile Müşteri arasında, Sözleşme konusu hizmetlerin sağlanması ve bu hizmetlere ilişkin koşulların belirlenmesi amacıyla düzenlenmiştir. Taraflar, işbu Sözleşme’de sırasıyla “Danışman” ve “Müşteri” olarak anılacaktır.</w:t>
      </w:r>
    </w:p>
    <w:p w:rsidR="00000000" w:rsidDel="00000000" w:rsidP="00000000" w:rsidRDefault="00000000" w:rsidRPr="00000000" w14:paraId="00000005">
      <w:pPr>
        <w:spacing w:after="240" w:before="240" w:line="240" w:lineRule="auto"/>
        <w:rPr>
          <w:b w:val="1"/>
          <w:bCs w:val="1"/>
        </w:rPr>
      </w:pPr>
      <w:r w:rsidDel="00000000" w:rsidR="00000000" w:rsidRPr="00000000">
        <w:rPr>
          <w:b w:val="1"/>
          <w:bCs w:val="1"/>
          <w:rtl w:val="0"/>
        </w:rPr>
        <w:t xml:space="preserve">Danışman:</w:t>
      </w:r>
    </w:p>
    <w:p w:rsidR="00000000" w:rsidDel="00000000" w:rsidP="00000000" w:rsidRDefault="00000000" w:rsidRPr="00000000" w14:paraId="00000006">
      <w:pPr>
        <w:numPr>
          <w:ilvl w:val="0"/>
          <w:numId w:val="4"/>
        </w:numPr>
        <w:spacing w:after="0" w:afterAutospacing="0" w:before="240" w:line="240" w:lineRule="auto"/>
        <w:ind w:left="720" w:hanging="360"/>
      </w:pPr>
      <w:r w:rsidDel="00000000" w:rsidR="00000000" w:rsidRPr="00000000">
        <w:rPr>
          <w:b w:val="1"/>
          <w:bCs w:val="1"/>
          <w:rtl w:val="0"/>
        </w:rPr>
        <w:t xml:space="preserve">Adı Soyadı:</w:t>
      </w:r>
      <w:r w:rsidDel="00000000" w:rsidR="00000000" w:rsidRPr="00000000">
        <w:rPr>
          <w:rtl w:val="0"/>
        </w:rPr>
        <w:t xml:space="preserve"> ..................................</w:t>
      </w:r>
    </w:p>
    <w:p w:rsidR="00000000" w:rsidDel="00000000" w:rsidP="00000000" w:rsidRDefault="00000000" w:rsidRPr="00000000" w14:paraId="00000007">
      <w:pPr>
        <w:numPr>
          <w:ilvl w:val="0"/>
          <w:numId w:val="4"/>
        </w:numPr>
        <w:spacing w:after="0" w:afterAutospacing="0" w:before="0" w:beforeAutospacing="0" w:line="240" w:lineRule="auto"/>
        <w:ind w:left="720" w:hanging="360"/>
      </w:pPr>
      <w:r w:rsidDel="00000000" w:rsidR="00000000" w:rsidRPr="00000000">
        <w:rPr>
          <w:b w:val="1"/>
          <w:bCs w:val="1"/>
          <w:rtl w:val="0"/>
        </w:rPr>
        <w:t xml:space="preserve">T.C. Kimlik No / Vergi No:</w:t>
      </w:r>
      <w:r w:rsidDel="00000000" w:rsidR="00000000" w:rsidRPr="00000000">
        <w:rPr>
          <w:rtl w:val="0"/>
        </w:rPr>
        <w:t xml:space="preserve"> ..................................</w:t>
      </w:r>
    </w:p>
    <w:p w:rsidR="00000000" w:rsidDel="00000000" w:rsidP="00000000" w:rsidRDefault="00000000" w:rsidRPr="00000000" w14:paraId="00000008">
      <w:pPr>
        <w:numPr>
          <w:ilvl w:val="0"/>
          <w:numId w:val="4"/>
        </w:numPr>
        <w:spacing w:after="240" w:before="0" w:beforeAutospacing="0" w:line="240" w:lineRule="auto"/>
        <w:ind w:left="720" w:hanging="360"/>
      </w:pPr>
      <w:r w:rsidDel="00000000" w:rsidR="00000000" w:rsidRPr="00000000">
        <w:rPr>
          <w:b w:val="1"/>
          <w:bCs w:val="1"/>
          <w:rtl w:val="0"/>
        </w:rPr>
        <w:t xml:space="preserve">Adresi:</w:t>
      </w:r>
      <w:r w:rsidDel="00000000" w:rsidR="00000000" w:rsidRPr="00000000">
        <w:rPr>
          <w:rtl w:val="0"/>
        </w:rPr>
        <w:t xml:space="preserve"> ..................................</w:t>
      </w:r>
    </w:p>
    <w:p w:rsidR="00000000" w:rsidDel="00000000" w:rsidP="00000000" w:rsidRDefault="00000000" w:rsidRPr="00000000" w14:paraId="00000009">
      <w:pPr>
        <w:spacing w:after="240" w:before="240" w:line="240" w:lineRule="auto"/>
        <w:rPr>
          <w:b w:val="1"/>
          <w:bCs w:val="1"/>
        </w:rPr>
      </w:pPr>
      <w:r w:rsidDel="00000000" w:rsidR="00000000" w:rsidRPr="00000000">
        <w:rPr>
          <w:b w:val="1"/>
          <w:bCs w:val="1"/>
          <w:rtl w:val="0"/>
        </w:rPr>
        <w:t xml:space="preserve">Müşteri:</w:t>
      </w:r>
    </w:p>
    <w:p w:rsidR="00000000" w:rsidDel="00000000" w:rsidP="00000000" w:rsidRDefault="00000000" w:rsidRPr="00000000" w14:paraId="0000000A">
      <w:pPr>
        <w:numPr>
          <w:ilvl w:val="0"/>
          <w:numId w:val="2"/>
        </w:numPr>
        <w:spacing w:after="0" w:afterAutospacing="0" w:before="240" w:line="240" w:lineRule="auto"/>
        <w:ind w:left="720" w:hanging="360"/>
      </w:pPr>
      <w:r w:rsidDel="00000000" w:rsidR="00000000" w:rsidRPr="00000000">
        <w:rPr>
          <w:b w:val="1"/>
          <w:bCs w:val="1"/>
          <w:rtl w:val="0"/>
        </w:rPr>
        <w:t xml:space="preserve">Adı Soyadı:</w:t>
      </w:r>
      <w:r w:rsidDel="00000000" w:rsidR="00000000" w:rsidRPr="00000000">
        <w:rPr>
          <w:rtl w:val="0"/>
        </w:rPr>
        <w:t xml:space="preserve"> ..................................</w:t>
      </w:r>
    </w:p>
    <w:p w:rsidR="00000000" w:rsidDel="00000000" w:rsidP="00000000" w:rsidRDefault="00000000" w:rsidRPr="00000000" w14:paraId="0000000B">
      <w:pPr>
        <w:numPr>
          <w:ilvl w:val="0"/>
          <w:numId w:val="2"/>
        </w:numPr>
        <w:spacing w:after="0" w:afterAutospacing="0" w:before="0" w:beforeAutospacing="0" w:line="240" w:lineRule="auto"/>
        <w:ind w:left="720" w:hanging="360"/>
      </w:pPr>
      <w:r w:rsidDel="00000000" w:rsidR="00000000" w:rsidRPr="00000000">
        <w:rPr>
          <w:b w:val="1"/>
          <w:bCs w:val="1"/>
          <w:rtl w:val="0"/>
        </w:rPr>
        <w:t xml:space="preserve">T.C. Kimlik No / Vergi No:</w:t>
      </w:r>
      <w:r w:rsidDel="00000000" w:rsidR="00000000" w:rsidRPr="00000000">
        <w:rPr>
          <w:rtl w:val="0"/>
        </w:rPr>
        <w:t xml:space="preserve"> ..................................</w:t>
      </w:r>
    </w:p>
    <w:p w:rsidR="00000000" w:rsidDel="00000000" w:rsidP="00000000" w:rsidRDefault="00000000" w:rsidRPr="00000000" w14:paraId="0000000C">
      <w:pPr>
        <w:numPr>
          <w:ilvl w:val="0"/>
          <w:numId w:val="2"/>
        </w:numPr>
        <w:spacing w:after="240" w:before="0" w:beforeAutospacing="0" w:line="240" w:lineRule="auto"/>
        <w:ind w:left="720" w:hanging="360"/>
      </w:pPr>
      <w:r w:rsidDel="00000000" w:rsidR="00000000" w:rsidRPr="00000000">
        <w:rPr>
          <w:b w:val="1"/>
          <w:bCs w:val="1"/>
          <w:rtl w:val="0"/>
        </w:rPr>
        <w:t xml:space="preserve">Adresi:</w:t>
      </w:r>
      <w:r w:rsidDel="00000000" w:rsidR="00000000" w:rsidRPr="00000000">
        <w:rPr>
          <w:rtl w:val="0"/>
        </w:rPr>
        <w:t xml:space="preserve"> ..................................</w:t>
      </w:r>
    </w:p>
    <w:p w:rsidR="00000000" w:rsidDel="00000000" w:rsidP="00000000" w:rsidRDefault="00000000" w:rsidRPr="00000000" w14:paraId="0000000D">
      <w:pPr>
        <w:pStyle w:val="Heading3"/>
        <w:keepNext w:val="0"/>
        <w:keepLines w:val="0"/>
        <w:spacing w:before="280" w:line="240" w:lineRule="auto"/>
        <w:rPr>
          <w:b w:val="1"/>
          <w:bCs w:val="1"/>
          <w:color w:val="000000"/>
          <w:sz w:val="26"/>
          <w:szCs w:val="26"/>
        </w:rPr>
      </w:pPr>
      <w:bookmarkStart w:colFirst="0" w:colLast="0" w:name="_b4dk6nelcivo" w:id="2"/>
      <w:bookmarkEnd w:id="2"/>
      <w:r w:rsidDel="00000000" w:rsidR="00000000" w:rsidRPr="00000000">
        <w:rPr>
          <w:b w:val="1"/>
          <w:bCs w:val="1"/>
          <w:color w:val="000000"/>
          <w:sz w:val="26"/>
          <w:szCs w:val="26"/>
          <w:rtl w:val="0"/>
        </w:rPr>
        <w:t xml:space="preserve">Madde 1 - Sözleşmenin Konusu</w:t>
      </w:r>
    </w:p>
    <w:p w:rsidR="00000000" w:rsidDel="00000000" w:rsidP="00000000" w:rsidRDefault="00000000" w:rsidRPr="00000000" w14:paraId="0000000E">
      <w:pPr>
        <w:spacing w:after="240" w:before="240" w:line="240" w:lineRule="auto"/>
        <w:rPr/>
      </w:pPr>
      <w:r w:rsidDel="00000000" w:rsidR="00000000" w:rsidRPr="00000000">
        <w:rPr>
          <w:rtl w:val="0"/>
        </w:rPr>
        <w:t xml:space="preserve">İşbu Sözleşme'nin konusu, Danışman'ın Müşteri'ye, yapay zeka destekli iş akış otomasyonları alanında özelleştirilmiş çözümler paketini kapsayan danışmanlık hizmetlerini sunması, bu hizmetlerin kapsamı, süresi, ücretlendirilmesi ve tarafların karşılıklı hak ve yükümlülüklerinin belirlenmesidir. Danışman, Müşteri'nin iş süreçlerini analiz ederek yapay zeka tabanlı otomasyon çözümleri geliştirecek ve uygulayacaktır.</w:t>
      </w:r>
    </w:p>
    <w:p w:rsidR="00000000" w:rsidDel="00000000" w:rsidP="00000000" w:rsidRDefault="00000000" w:rsidRPr="00000000" w14:paraId="0000000F">
      <w:pPr>
        <w:pStyle w:val="Heading3"/>
        <w:keepNext w:val="0"/>
        <w:keepLines w:val="0"/>
        <w:spacing w:before="280" w:line="240" w:lineRule="auto"/>
        <w:rPr>
          <w:b w:val="1"/>
          <w:bCs w:val="1"/>
          <w:color w:val="000000"/>
          <w:sz w:val="26"/>
          <w:szCs w:val="26"/>
        </w:rPr>
      </w:pPr>
      <w:bookmarkStart w:colFirst="0" w:colLast="0" w:name="_e9gbylopi4e5" w:id="3"/>
      <w:bookmarkEnd w:id="3"/>
      <w:r w:rsidDel="00000000" w:rsidR="00000000" w:rsidRPr="00000000">
        <w:rPr>
          <w:b w:val="1"/>
          <w:bCs w:val="1"/>
          <w:color w:val="000000"/>
          <w:sz w:val="26"/>
          <w:szCs w:val="26"/>
          <w:rtl w:val="0"/>
        </w:rPr>
        <w:t xml:space="preserve">Madde 2 - Hizmetin Kapsamı</w:t>
      </w:r>
    </w:p>
    <w:p w:rsidR="00000000" w:rsidDel="00000000" w:rsidP="00000000" w:rsidRDefault="00000000" w:rsidRPr="00000000" w14:paraId="00000010">
      <w:pPr>
        <w:spacing w:after="240" w:before="240" w:line="240" w:lineRule="auto"/>
        <w:rPr/>
      </w:pPr>
      <w:r w:rsidDel="00000000" w:rsidR="00000000" w:rsidRPr="00000000">
        <w:rPr>
          <w:rtl w:val="0"/>
        </w:rPr>
        <w:t xml:space="preserve">Danışman tarafından Müşteri'ye sağlanacak hizmetler, aşağıdaki adımları ve çıktıları içermektedir:</w:t>
      </w:r>
    </w:p>
    <w:p w:rsidR="00000000" w:rsidDel="00000000" w:rsidP="00000000" w:rsidRDefault="00000000" w:rsidRPr="00000000" w14:paraId="00000011">
      <w:pPr>
        <w:numPr>
          <w:ilvl w:val="0"/>
          <w:numId w:val="3"/>
        </w:numPr>
        <w:spacing w:after="0" w:afterAutospacing="0" w:before="240" w:line="240" w:lineRule="auto"/>
        <w:ind w:left="720" w:hanging="360"/>
      </w:pPr>
      <w:r w:rsidDel="00000000" w:rsidR="00000000" w:rsidRPr="00000000">
        <w:rPr>
          <w:b w:val="1"/>
          <w:bCs w:val="1"/>
          <w:rtl w:val="0"/>
        </w:rPr>
        <w:t xml:space="preserve">Ön Görüşme Zorunluluğu:</w:t>
      </w:r>
      <w:r w:rsidDel="00000000" w:rsidR="00000000" w:rsidRPr="00000000">
        <w:rPr>
          <w:rtl w:val="0"/>
        </w:rPr>
        <w:t xml:space="preserve"> Hizmetin etkin bir şekilde başlayabilmesi için taraflar arasında detaylı bir ön görüşme yapılması zorunludur.</w:t>
      </w:r>
    </w:p>
    <w:p w:rsidR="00000000" w:rsidDel="00000000" w:rsidP="00000000" w:rsidRDefault="00000000" w:rsidRPr="00000000" w14:paraId="00000012">
      <w:pPr>
        <w:numPr>
          <w:ilvl w:val="0"/>
          <w:numId w:val="3"/>
        </w:numPr>
        <w:spacing w:after="0" w:afterAutospacing="0" w:before="0" w:beforeAutospacing="0" w:line="240" w:lineRule="auto"/>
        <w:ind w:left="720" w:hanging="360"/>
      </w:pPr>
      <w:r w:rsidDel="00000000" w:rsidR="00000000" w:rsidRPr="00000000">
        <w:rPr>
          <w:b w:val="1"/>
          <w:bCs w:val="1"/>
          <w:rtl w:val="0"/>
        </w:rPr>
        <w:t xml:space="preserve">Kişiselleştirilmiş Analiz:</w:t>
      </w:r>
      <w:r w:rsidDel="00000000" w:rsidR="00000000" w:rsidRPr="00000000">
        <w:rPr>
          <w:rtl w:val="0"/>
        </w:rPr>
        <w:t xml:space="preserve"> Müşteri'nin mevcut iş süreçlerinin ve ihtiyaçlarının detaylı bir şekilde incelenmesi ve kişiye özel analiz raporunun hazırlanması.</w:t>
      </w:r>
    </w:p>
    <w:p w:rsidR="00000000" w:rsidDel="00000000" w:rsidP="00000000" w:rsidRDefault="00000000" w:rsidRPr="00000000" w14:paraId="00000013">
      <w:pPr>
        <w:numPr>
          <w:ilvl w:val="0"/>
          <w:numId w:val="3"/>
        </w:numPr>
        <w:spacing w:after="0" w:afterAutospacing="0" w:before="0" w:beforeAutospacing="0" w:line="240" w:lineRule="auto"/>
        <w:ind w:left="720" w:hanging="360"/>
      </w:pPr>
      <w:r w:rsidDel="00000000" w:rsidR="00000000" w:rsidRPr="00000000">
        <w:rPr>
          <w:b w:val="1"/>
          <w:bCs w:val="1"/>
          <w:rtl w:val="0"/>
        </w:rPr>
        <w:t xml:space="preserve">Birden Fazla Süreç Haritası:</w:t>
      </w:r>
      <w:r w:rsidDel="00000000" w:rsidR="00000000" w:rsidRPr="00000000">
        <w:rPr>
          <w:rtl w:val="0"/>
        </w:rPr>
        <w:t xml:space="preserve"> Müşteri'nin iş akışlarının farklı senaryolara göre süreç haritalarının oluşturulması.</w:t>
      </w:r>
    </w:p>
    <w:p w:rsidR="00000000" w:rsidDel="00000000" w:rsidP="00000000" w:rsidRDefault="00000000" w:rsidRPr="00000000" w14:paraId="00000014">
      <w:pPr>
        <w:numPr>
          <w:ilvl w:val="0"/>
          <w:numId w:val="3"/>
        </w:numPr>
        <w:spacing w:after="0" w:afterAutospacing="0" w:before="0" w:beforeAutospacing="0" w:line="240" w:lineRule="auto"/>
        <w:ind w:left="720" w:hanging="360"/>
      </w:pPr>
      <w:r w:rsidDel="00000000" w:rsidR="00000000" w:rsidRPr="00000000">
        <w:rPr>
          <w:b w:val="1"/>
          <w:bCs w:val="1"/>
          <w:rtl w:val="0"/>
        </w:rPr>
        <w:t xml:space="preserve">Kapsamlı Analiz ve Öneriler:</w:t>
      </w:r>
      <w:r w:rsidDel="00000000" w:rsidR="00000000" w:rsidRPr="00000000">
        <w:rPr>
          <w:rtl w:val="0"/>
        </w:rPr>
        <w:t xml:space="preserve"> Mevcut durum analizi sonucunda, iyileştirme alanlarının tespiti ve yapay zeka destekli otomasyon çözümlerine yönelik kapsamlı analiz raporu ile önerilerin sunulması.</w:t>
      </w:r>
    </w:p>
    <w:p w:rsidR="00000000" w:rsidDel="00000000" w:rsidP="00000000" w:rsidRDefault="00000000" w:rsidRPr="00000000" w14:paraId="00000015">
      <w:pPr>
        <w:numPr>
          <w:ilvl w:val="0"/>
          <w:numId w:val="3"/>
        </w:numPr>
        <w:spacing w:after="0" w:afterAutospacing="0" w:before="0" w:beforeAutospacing="0" w:line="240" w:lineRule="auto"/>
        <w:ind w:left="720" w:hanging="360"/>
      </w:pPr>
      <w:r w:rsidDel="00000000" w:rsidR="00000000" w:rsidRPr="00000000">
        <w:rPr>
          <w:b w:val="1"/>
          <w:bCs w:val="1"/>
          <w:rtl w:val="0"/>
        </w:rPr>
        <w:t xml:space="preserve">İş Geliştirme Planı:</w:t>
      </w:r>
      <w:r w:rsidDel="00000000" w:rsidR="00000000" w:rsidRPr="00000000">
        <w:rPr>
          <w:rtl w:val="0"/>
        </w:rPr>
        <w:t xml:space="preserve"> Önerilen otomasyon çözümlerinin Müşteri'nin iş hedefleriyle entegre edildiği, somut adımları içeren bir iş geliştirme planının hazırlanması.</w:t>
      </w:r>
    </w:p>
    <w:p w:rsidR="00000000" w:rsidDel="00000000" w:rsidP="00000000" w:rsidRDefault="00000000" w:rsidRPr="00000000" w14:paraId="00000016">
      <w:pPr>
        <w:numPr>
          <w:ilvl w:val="0"/>
          <w:numId w:val="3"/>
        </w:numPr>
        <w:spacing w:after="0" w:afterAutospacing="0" w:before="0" w:beforeAutospacing="0" w:line="240" w:lineRule="auto"/>
        <w:ind w:left="720" w:hanging="360"/>
      </w:pPr>
      <w:r w:rsidDel="00000000" w:rsidR="00000000" w:rsidRPr="00000000">
        <w:rPr>
          <w:b w:val="1"/>
          <w:bCs w:val="1"/>
          <w:rtl w:val="0"/>
        </w:rPr>
        <w:t xml:space="preserve">CRM/ERP Entegrasyonu:</w:t>
      </w:r>
      <w:r w:rsidDel="00000000" w:rsidR="00000000" w:rsidRPr="00000000">
        <w:rPr>
          <w:rtl w:val="0"/>
        </w:rPr>
        <w:t xml:space="preserve"> Geliştirilecek otomasyon çözümlerinin Müşteri'nin mevcut CRM ve/veya ERP sistemleriyle entegrasyonu için danışmanlık verilmesi.</w:t>
      </w:r>
    </w:p>
    <w:p w:rsidR="00000000" w:rsidDel="00000000" w:rsidP="00000000" w:rsidRDefault="00000000" w:rsidRPr="00000000" w14:paraId="00000017">
      <w:pPr>
        <w:numPr>
          <w:ilvl w:val="0"/>
          <w:numId w:val="3"/>
        </w:numPr>
        <w:spacing w:after="0" w:afterAutospacing="0" w:before="0" w:beforeAutospacing="0" w:line="240" w:lineRule="auto"/>
        <w:ind w:left="720" w:hanging="360"/>
      </w:pPr>
      <w:r w:rsidDel="00000000" w:rsidR="00000000" w:rsidRPr="00000000">
        <w:rPr>
          <w:b w:val="1"/>
          <w:bCs w:val="1"/>
          <w:rtl w:val="0"/>
        </w:rPr>
        <w:t xml:space="preserve">Reklam ve Pazarlama Otomasyonları:</w:t>
      </w:r>
      <w:r w:rsidDel="00000000" w:rsidR="00000000" w:rsidRPr="00000000">
        <w:rPr>
          <w:rtl w:val="0"/>
        </w:rPr>
        <w:t xml:space="preserve"> Müşteri'nin reklam ve pazarlama süreçlerinde yapay zeka destekli otomasyonların kurulması veya optimize edilmesi için danışmanlık hizmeti sunulması.</w:t>
      </w:r>
    </w:p>
    <w:p w:rsidR="00000000" w:rsidDel="00000000" w:rsidP="00000000" w:rsidRDefault="00000000" w:rsidRPr="00000000" w14:paraId="00000018">
      <w:pPr>
        <w:numPr>
          <w:ilvl w:val="0"/>
          <w:numId w:val="3"/>
        </w:numPr>
        <w:spacing w:after="0" w:afterAutospacing="0" w:before="0" w:beforeAutospacing="0" w:line="240" w:lineRule="auto"/>
        <w:ind w:left="720" w:hanging="360"/>
      </w:pPr>
      <w:r w:rsidDel="00000000" w:rsidR="00000000" w:rsidRPr="00000000">
        <w:rPr>
          <w:b w:val="1"/>
          <w:bCs w:val="1"/>
          <w:rtl w:val="0"/>
        </w:rPr>
        <w:t xml:space="preserve">Ekip Eğitimi:</w:t>
      </w:r>
      <w:r w:rsidDel="00000000" w:rsidR="00000000" w:rsidRPr="00000000">
        <w:rPr>
          <w:rtl w:val="0"/>
        </w:rPr>
        <w:t xml:space="preserve"> Müşteri personelinin, uygulanan otomasyon sistemlerini etkin bir şekilde kullanabilmeleri için gerekli eğitimlerin verilmesi.</w:t>
      </w:r>
    </w:p>
    <w:p w:rsidR="00000000" w:rsidDel="00000000" w:rsidP="00000000" w:rsidRDefault="00000000" w:rsidRPr="00000000" w14:paraId="00000019">
      <w:pPr>
        <w:numPr>
          <w:ilvl w:val="0"/>
          <w:numId w:val="3"/>
        </w:numPr>
        <w:spacing w:after="0" w:afterAutospacing="0" w:before="0" w:beforeAutospacing="0" w:line="240" w:lineRule="auto"/>
        <w:ind w:left="720" w:hanging="360"/>
      </w:pPr>
      <w:r w:rsidDel="00000000" w:rsidR="00000000" w:rsidRPr="00000000">
        <w:rPr>
          <w:b w:val="1"/>
          <w:bCs w:val="1"/>
          <w:rtl w:val="0"/>
        </w:rPr>
        <w:t xml:space="preserve">30 Günlük Pilot Otomasyon:</w:t>
      </w:r>
      <w:r w:rsidDel="00000000" w:rsidR="00000000" w:rsidRPr="00000000">
        <w:rPr>
          <w:rtl w:val="0"/>
        </w:rPr>
        <w:t xml:space="preserve"> Geliştirilen otomasyon çözümlerinin gerçek ortamda 30 gün boyunca pilot uygulamasının yapılması ve takibi.</w:t>
      </w:r>
    </w:p>
    <w:p w:rsidR="00000000" w:rsidDel="00000000" w:rsidP="00000000" w:rsidRDefault="00000000" w:rsidRPr="00000000" w14:paraId="0000001A">
      <w:pPr>
        <w:numPr>
          <w:ilvl w:val="0"/>
          <w:numId w:val="3"/>
        </w:numPr>
        <w:spacing w:after="0" w:afterAutospacing="0" w:before="0" w:beforeAutospacing="0" w:line="240" w:lineRule="auto"/>
        <w:ind w:left="720" w:hanging="360"/>
      </w:pPr>
      <w:r w:rsidDel="00000000" w:rsidR="00000000" w:rsidRPr="00000000">
        <w:rPr>
          <w:b w:val="1"/>
          <w:bCs w:val="1"/>
          <w:rtl w:val="0"/>
        </w:rPr>
        <w:t xml:space="preserve">3 Aylık Destek:</w:t>
      </w:r>
      <w:r w:rsidDel="00000000" w:rsidR="00000000" w:rsidRPr="00000000">
        <w:rPr>
          <w:rtl w:val="0"/>
        </w:rPr>
        <w:t xml:space="preserve"> Pilot uygulama ve sistem entegrasyonu sonrası 3 (üç) ay boyunca teknik ve operasyonel destek hizmeti sağlanması.</w:t>
      </w:r>
    </w:p>
    <w:p w:rsidR="00000000" w:rsidDel="00000000" w:rsidP="00000000" w:rsidRDefault="00000000" w:rsidRPr="00000000" w14:paraId="0000001B">
      <w:pPr>
        <w:numPr>
          <w:ilvl w:val="0"/>
          <w:numId w:val="3"/>
        </w:numPr>
        <w:spacing w:after="240" w:before="0" w:beforeAutospacing="0" w:line="240" w:lineRule="auto"/>
        <w:ind w:left="720" w:hanging="360"/>
      </w:pPr>
      <w:r w:rsidDel="00000000" w:rsidR="00000000" w:rsidRPr="00000000">
        <w:rPr>
          <w:b w:val="1"/>
          <w:bCs w:val="1"/>
          <w:rtl w:val="0"/>
        </w:rPr>
        <w:t xml:space="preserve">Sonuç Raporu:</w:t>
      </w:r>
      <w:r w:rsidDel="00000000" w:rsidR="00000000" w:rsidRPr="00000000">
        <w:rPr>
          <w:rtl w:val="0"/>
        </w:rPr>
        <w:t xml:space="preserve"> Sağlanan hizmetler ve elde edilen sonuçları detaylandıran kapsamlı bir raporun sunulması.</w:t>
      </w:r>
    </w:p>
    <w:p w:rsidR="00000000" w:rsidDel="00000000" w:rsidP="00000000" w:rsidRDefault="00000000" w:rsidRPr="00000000" w14:paraId="0000001C">
      <w:pPr>
        <w:spacing w:after="240" w:before="240" w:line="240" w:lineRule="auto"/>
        <w:rPr/>
      </w:pPr>
      <w:r w:rsidDel="00000000" w:rsidR="00000000" w:rsidRPr="00000000">
        <w:rPr>
          <w:b w:val="1"/>
          <w:bCs w:val="1"/>
          <w:rtl w:val="0"/>
        </w:rPr>
        <w:t xml:space="preserve">Beklenen Sonuç:</w:t>
      </w:r>
      <w:r w:rsidDel="00000000" w:rsidR="00000000" w:rsidRPr="00000000">
        <w:rPr>
          <w:rtl w:val="0"/>
        </w:rPr>
        <w:t xml:space="preserve"> İşbu Sözleşme kapsamında sunulacak hizmetler neticesinde Müşteri için pazarda benzersiz rekabet avantajının sağlanması hedeflenmektedir.</w:t>
      </w:r>
    </w:p>
    <w:p w:rsidR="00000000" w:rsidDel="00000000" w:rsidP="00000000" w:rsidRDefault="00000000" w:rsidRPr="00000000" w14:paraId="0000001D">
      <w:pPr>
        <w:pStyle w:val="Heading3"/>
        <w:keepNext w:val="0"/>
        <w:keepLines w:val="0"/>
        <w:spacing w:before="280" w:line="240" w:lineRule="auto"/>
        <w:rPr>
          <w:b w:val="1"/>
          <w:bCs w:val="1"/>
          <w:color w:val="000000"/>
          <w:sz w:val="26"/>
          <w:szCs w:val="26"/>
        </w:rPr>
      </w:pPr>
      <w:bookmarkStart w:colFirst="0" w:colLast="0" w:name="_49ockk6xjdm" w:id="4"/>
      <w:bookmarkEnd w:id="4"/>
      <w:r w:rsidDel="00000000" w:rsidR="00000000" w:rsidRPr="00000000">
        <w:rPr>
          <w:b w:val="1"/>
          <w:bCs w:val="1"/>
          <w:color w:val="000000"/>
          <w:sz w:val="26"/>
          <w:szCs w:val="26"/>
          <w:rtl w:val="0"/>
        </w:rPr>
        <w:t xml:space="preserve">Madde 3 - Tarafların Yükümlülükleri</w:t>
      </w:r>
    </w:p>
    <w:p w:rsidR="00000000" w:rsidDel="00000000" w:rsidP="00000000" w:rsidRDefault="00000000" w:rsidRPr="00000000" w14:paraId="0000001E">
      <w:pPr>
        <w:spacing w:after="240" w:before="240" w:line="240" w:lineRule="auto"/>
        <w:rPr>
          <w:b w:val="1"/>
          <w:bCs w:val="1"/>
        </w:rPr>
      </w:pPr>
      <w:r w:rsidDel="00000000" w:rsidR="00000000" w:rsidRPr="00000000">
        <w:rPr>
          <w:b w:val="1"/>
          <w:bCs w:val="1"/>
          <w:rtl w:val="0"/>
        </w:rPr>
        <w:t xml:space="preserve">3.1. Danışman'ın Yükümlülükleri:</w:t>
      </w:r>
    </w:p>
    <w:p w:rsidR="00000000" w:rsidDel="00000000" w:rsidP="00000000" w:rsidRDefault="00000000" w:rsidRPr="00000000" w14:paraId="0000001F">
      <w:pPr>
        <w:numPr>
          <w:ilvl w:val="0"/>
          <w:numId w:val="5"/>
        </w:numPr>
        <w:spacing w:after="0" w:afterAutospacing="0" w:before="240" w:line="240" w:lineRule="auto"/>
        <w:ind w:left="720" w:hanging="360"/>
      </w:pPr>
      <w:r w:rsidDel="00000000" w:rsidR="00000000" w:rsidRPr="00000000">
        <w:rPr>
          <w:rtl w:val="0"/>
        </w:rPr>
        <w:t xml:space="preserve">Danışman, Sözleşme konusu hizmetleri, Borçlar Kanunu'nun ve ilgili mevzuatın gerektirdiği özen ve titizlikle yerine getirecektir.</w:t>
      </w:r>
    </w:p>
    <w:p w:rsidR="00000000" w:rsidDel="00000000" w:rsidP="00000000" w:rsidRDefault="00000000" w:rsidRPr="00000000" w14:paraId="00000020">
      <w:pPr>
        <w:numPr>
          <w:ilvl w:val="0"/>
          <w:numId w:val="5"/>
        </w:numPr>
        <w:spacing w:after="0" w:afterAutospacing="0" w:before="0" w:beforeAutospacing="0" w:line="240" w:lineRule="auto"/>
        <w:ind w:left="720" w:hanging="360"/>
      </w:pPr>
      <w:r w:rsidDel="00000000" w:rsidR="00000000" w:rsidRPr="00000000">
        <w:rPr>
          <w:rtl w:val="0"/>
        </w:rPr>
        <w:t xml:space="preserve">Danışman, hizmetlerin ifası sırasında Müşteri'nin ticari sırlarına ve özel bilgilerine azami özenle yaklaşacak ve gizlilik yükümlülüğüne uyacaktır.</w:t>
      </w:r>
    </w:p>
    <w:p w:rsidR="00000000" w:rsidDel="00000000" w:rsidP="00000000" w:rsidRDefault="00000000" w:rsidRPr="00000000" w14:paraId="00000021">
      <w:pPr>
        <w:numPr>
          <w:ilvl w:val="0"/>
          <w:numId w:val="5"/>
        </w:numPr>
        <w:spacing w:after="0" w:afterAutospacing="0" w:before="0" w:beforeAutospacing="0" w:line="240" w:lineRule="auto"/>
        <w:ind w:left="720" w:hanging="360"/>
      </w:pPr>
      <w:r w:rsidDel="00000000" w:rsidR="00000000" w:rsidRPr="00000000">
        <w:rPr>
          <w:rtl w:val="0"/>
        </w:rPr>
        <w:t xml:space="preserve">Danışman, hizmetlerini zamanında ve eksiksiz olarak sunmakla yükümlüdür.</w:t>
      </w:r>
    </w:p>
    <w:p w:rsidR="00000000" w:rsidDel="00000000" w:rsidP="00000000" w:rsidRDefault="00000000" w:rsidRPr="00000000" w14:paraId="00000022">
      <w:pPr>
        <w:numPr>
          <w:ilvl w:val="0"/>
          <w:numId w:val="5"/>
        </w:numPr>
        <w:spacing w:after="240" w:before="0" w:beforeAutospacing="0" w:line="240" w:lineRule="auto"/>
        <w:ind w:left="720" w:hanging="360"/>
      </w:pPr>
      <w:r w:rsidDel="00000000" w:rsidR="00000000" w:rsidRPr="00000000">
        <w:rPr>
          <w:rtl w:val="0"/>
        </w:rPr>
        <w:t xml:space="preserve">Danışman, hizmet kapsamı dahilinde Müşteri'ye bilgi, rapor ve öneriler sunacaktır.</w:t>
      </w:r>
    </w:p>
    <w:p w:rsidR="00000000" w:rsidDel="00000000" w:rsidP="00000000" w:rsidRDefault="00000000" w:rsidRPr="00000000" w14:paraId="00000023">
      <w:pPr>
        <w:spacing w:after="240" w:before="240" w:line="240" w:lineRule="auto"/>
        <w:rPr>
          <w:b w:val="1"/>
          <w:bCs w:val="1"/>
        </w:rPr>
      </w:pPr>
      <w:r w:rsidDel="00000000" w:rsidR="00000000" w:rsidRPr="00000000">
        <w:rPr>
          <w:b w:val="1"/>
          <w:bCs w:val="1"/>
          <w:rtl w:val="0"/>
        </w:rPr>
        <w:t xml:space="preserve">3.2. Müşteri'nin Yükümlülükleri:</w:t>
      </w:r>
    </w:p>
    <w:p w:rsidR="00000000" w:rsidDel="00000000" w:rsidP="00000000" w:rsidRDefault="00000000" w:rsidRPr="00000000" w14:paraId="00000024">
      <w:pPr>
        <w:numPr>
          <w:ilvl w:val="0"/>
          <w:numId w:val="1"/>
        </w:numPr>
        <w:spacing w:after="0" w:afterAutospacing="0" w:before="240" w:line="240" w:lineRule="auto"/>
        <w:ind w:left="720" w:hanging="360"/>
      </w:pPr>
      <w:r w:rsidDel="00000000" w:rsidR="00000000" w:rsidRPr="00000000">
        <w:rPr>
          <w:rtl w:val="0"/>
        </w:rPr>
        <w:t xml:space="preserve">Müşteri, Danışman'a hizmetlerin ifası için gerekli olan tüm bilgi, belge, erişim yetkisi ve ortamı zamanında ve eksiksiz olarak sağlayacaktır.</w:t>
      </w:r>
    </w:p>
    <w:p w:rsidR="00000000" w:rsidDel="00000000" w:rsidP="00000000" w:rsidRDefault="00000000" w:rsidRPr="00000000" w14:paraId="00000025">
      <w:pPr>
        <w:numPr>
          <w:ilvl w:val="0"/>
          <w:numId w:val="1"/>
        </w:numPr>
        <w:spacing w:after="0" w:afterAutospacing="0" w:before="0" w:beforeAutospacing="0" w:line="240" w:lineRule="auto"/>
        <w:ind w:left="720" w:hanging="360"/>
      </w:pPr>
      <w:r w:rsidDel="00000000" w:rsidR="00000000" w:rsidRPr="00000000">
        <w:rPr>
          <w:rtl w:val="0"/>
        </w:rPr>
        <w:t xml:space="preserve">Müşteri, Danışman'ın faaliyetlerini engelleyecek veya geciktirecek her türlü eylemden kaçınacaktır.</w:t>
      </w:r>
    </w:p>
    <w:p w:rsidR="00000000" w:rsidDel="00000000" w:rsidP="00000000" w:rsidRDefault="00000000" w:rsidRPr="00000000" w14:paraId="00000026">
      <w:pPr>
        <w:numPr>
          <w:ilvl w:val="0"/>
          <w:numId w:val="1"/>
        </w:numPr>
        <w:spacing w:after="0" w:afterAutospacing="0" w:before="0" w:beforeAutospacing="0" w:line="240" w:lineRule="auto"/>
        <w:ind w:left="720" w:hanging="360"/>
      </w:pPr>
      <w:r w:rsidDel="00000000" w:rsidR="00000000" w:rsidRPr="00000000">
        <w:rPr>
          <w:rtl w:val="0"/>
        </w:rPr>
        <w:t xml:space="preserve">Müşteri, Sözleşme'de belirtilen ücret ve ödeme şartlarına uygun olarak Danışman'a ödeme yapacaktır.</w:t>
      </w:r>
    </w:p>
    <w:p w:rsidR="00000000" w:rsidDel="00000000" w:rsidP="00000000" w:rsidRDefault="00000000" w:rsidRPr="00000000" w14:paraId="00000027">
      <w:pPr>
        <w:numPr>
          <w:ilvl w:val="0"/>
          <w:numId w:val="1"/>
        </w:numPr>
        <w:spacing w:after="240" w:before="0" w:beforeAutospacing="0" w:line="240" w:lineRule="auto"/>
        <w:ind w:left="720" w:hanging="360"/>
      </w:pPr>
      <w:r w:rsidDel="00000000" w:rsidR="00000000" w:rsidRPr="00000000">
        <w:rPr>
          <w:rtl w:val="0"/>
        </w:rPr>
        <w:t xml:space="preserve">Müşteri, Danışman'ın haklı talepleri doğrultusunda iş birliği yapacak ve gerekli geri bildirimleri sağlayacaktır.</w:t>
      </w:r>
    </w:p>
    <w:p w:rsidR="00000000" w:rsidDel="00000000" w:rsidP="00000000" w:rsidRDefault="00000000" w:rsidRPr="00000000" w14:paraId="00000028">
      <w:pPr>
        <w:pStyle w:val="Heading3"/>
        <w:keepNext w:val="0"/>
        <w:keepLines w:val="0"/>
        <w:spacing w:before="280" w:line="240" w:lineRule="auto"/>
        <w:rPr>
          <w:b w:val="1"/>
          <w:bCs w:val="1"/>
          <w:color w:val="000000"/>
          <w:sz w:val="26"/>
          <w:szCs w:val="26"/>
        </w:rPr>
      </w:pPr>
      <w:bookmarkStart w:colFirst="0" w:colLast="0" w:name="_o0or6falaq6d" w:id="5"/>
      <w:bookmarkEnd w:id="5"/>
      <w:r w:rsidDel="00000000" w:rsidR="00000000" w:rsidRPr="00000000">
        <w:rPr>
          <w:b w:val="1"/>
          <w:bCs w:val="1"/>
          <w:color w:val="000000"/>
          <w:sz w:val="26"/>
          <w:szCs w:val="26"/>
          <w:rtl w:val="0"/>
        </w:rPr>
        <w:t xml:space="preserve">Madde 4 - Sözleşme Süresi</w:t>
      </w:r>
    </w:p>
    <w:p w:rsidR="00000000" w:rsidDel="00000000" w:rsidP="00000000" w:rsidRDefault="00000000" w:rsidRPr="00000000" w14:paraId="00000029">
      <w:pPr>
        <w:spacing w:after="240" w:before="240" w:line="240" w:lineRule="auto"/>
        <w:rPr/>
      </w:pPr>
      <w:r w:rsidDel="00000000" w:rsidR="00000000" w:rsidRPr="00000000">
        <w:rPr>
          <w:rtl w:val="0"/>
        </w:rPr>
        <w:t xml:space="preserve">İşbu Sözleşme, ................................. tarihinde yürürlüğe girecek olup, ................................. tarihine kadar geçerli olacaktır. Tarafların karşılıklı mutabakatı ile yazılı olarak uzatılmadığı takdirde, bu tarihte kendiliğinden sona erecektir.</w:t>
      </w:r>
    </w:p>
    <w:p w:rsidR="00000000" w:rsidDel="00000000" w:rsidP="00000000" w:rsidRDefault="00000000" w:rsidRPr="00000000" w14:paraId="0000002A">
      <w:pPr>
        <w:pStyle w:val="Heading3"/>
        <w:keepNext w:val="0"/>
        <w:keepLines w:val="0"/>
        <w:spacing w:before="280" w:line="240" w:lineRule="auto"/>
        <w:rPr>
          <w:b w:val="1"/>
          <w:bCs w:val="1"/>
          <w:color w:val="000000"/>
          <w:sz w:val="26"/>
          <w:szCs w:val="26"/>
        </w:rPr>
      </w:pPr>
      <w:bookmarkStart w:colFirst="0" w:colLast="0" w:name="_esa53t793fo3" w:id="6"/>
      <w:bookmarkEnd w:id="6"/>
      <w:r w:rsidDel="00000000" w:rsidR="00000000" w:rsidRPr="00000000">
        <w:rPr>
          <w:b w:val="1"/>
          <w:bCs w:val="1"/>
          <w:color w:val="000000"/>
          <w:sz w:val="26"/>
          <w:szCs w:val="26"/>
          <w:rtl w:val="0"/>
        </w:rPr>
        <w:t xml:space="preserve">Madde 5 - Ücret ve Ödeme</w:t>
      </w:r>
    </w:p>
    <w:p w:rsidR="00000000" w:rsidDel="00000000" w:rsidP="00000000" w:rsidRDefault="00000000" w:rsidRPr="00000000" w14:paraId="0000002B">
      <w:pPr>
        <w:spacing w:after="240" w:before="240" w:line="240" w:lineRule="auto"/>
        <w:rPr/>
      </w:pPr>
      <w:r w:rsidDel="00000000" w:rsidR="00000000" w:rsidRPr="00000000">
        <w:rPr>
          <w:b w:val="1"/>
          <w:bCs w:val="1"/>
          <w:rtl w:val="0"/>
        </w:rPr>
        <w:t xml:space="preserve">5.1. Aylık Danışmanlık Ücreti:</w:t>
        <w:br w:type="textWrapping"/>
      </w:r>
      <w:r w:rsidDel="00000000" w:rsidR="00000000" w:rsidRPr="00000000">
        <w:rPr>
          <w:rtl w:val="0"/>
        </w:rPr>
        <w:t xml:space="preserve">Müşteri, Sözleşme konusu hizmetler karşılığında Danışman'a aylık ................................. (.................................) Türk Lirası danışmanlık ücreti ödeyecektir. Belirtilen ücrete Katma Değer Vergisi (KDV) ayrıca eklenecektir.</w:t>
      </w:r>
    </w:p>
    <w:p w:rsidR="00000000" w:rsidDel="00000000" w:rsidP="00000000" w:rsidRDefault="00000000" w:rsidRPr="00000000" w14:paraId="0000002C">
      <w:pPr>
        <w:spacing w:after="240" w:before="240" w:line="240" w:lineRule="auto"/>
        <w:rPr/>
      </w:pPr>
      <w:r w:rsidDel="00000000" w:rsidR="00000000" w:rsidRPr="00000000">
        <w:rPr>
          <w:b w:val="1"/>
          <w:bCs w:val="1"/>
          <w:rtl w:val="0"/>
        </w:rPr>
        <w:t xml:space="preserve">5.2. Ödeme Şekli ve Şartları:</w:t>
        <w:br w:type="textWrapping"/>
      </w:r>
      <w:r w:rsidDel="00000000" w:rsidR="00000000" w:rsidRPr="00000000">
        <w:rPr>
          <w:rtl w:val="0"/>
        </w:rPr>
        <w:t xml:space="preserve">Ödeme, hizmet süresince aylık olarak, ilgili ayın ilk beş (5) iş günü içerisinde Danışman tarafından Müşteri'ye düzenlenecek fatura karşılığında, Danışman tarafından bildirilen banka hesabına Müşteri tarafından havale/EFT yoluyla yapılacaktır. Ödemelerde gecikme yaşanması halinde, Müşteri temerrüde düşmüş sayılacak ve yürürlükteki yasal faiz oranları uygulanacaktır.</w:t>
      </w:r>
    </w:p>
    <w:p w:rsidR="00000000" w:rsidDel="00000000" w:rsidP="00000000" w:rsidRDefault="00000000" w:rsidRPr="00000000" w14:paraId="0000002D">
      <w:pPr>
        <w:pStyle w:val="Heading3"/>
        <w:keepNext w:val="0"/>
        <w:keepLines w:val="0"/>
        <w:spacing w:before="280" w:line="240" w:lineRule="auto"/>
        <w:rPr>
          <w:b w:val="1"/>
          <w:bCs w:val="1"/>
          <w:color w:val="000000"/>
          <w:sz w:val="26"/>
          <w:szCs w:val="26"/>
        </w:rPr>
      </w:pPr>
      <w:bookmarkStart w:colFirst="0" w:colLast="0" w:name="_sg3folo5978f" w:id="7"/>
      <w:bookmarkEnd w:id="7"/>
      <w:r w:rsidDel="00000000" w:rsidR="00000000" w:rsidRPr="00000000">
        <w:rPr>
          <w:rtl w:val="0"/>
        </w:rPr>
      </w:r>
    </w:p>
    <w:p w:rsidR="00000000" w:rsidDel="00000000" w:rsidP="00000000" w:rsidRDefault="00000000" w:rsidRPr="00000000" w14:paraId="0000002E">
      <w:pPr>
        <w:pStyle w:val="Heading3"/>
        <w:keepNext w:val="0"/>
        <w:keepLines w:val="0"/>
        <w:spacing w:before="280" w:line="240" w:lineRule="auto"/>
        <w:rPr>
          <w:b w:val="1"/>
          <w:bCs w:val="1"/>
          <w:color w:val="000000"/>
          <w:sz w:val="26"/>
          <w:szCs w:val="26"/>
        </w:rPr>
      </w:pPr>
      <w:bookmarkStart w:colFirst="0" w:colLast="0" w:name="_77j7i7dg9pbc" w:id="8"/>
      <w:bookmarkEnd w:id="8"/>
      <w:r w:rsidDel="00000000" w:rsidR="00000000" w:rsidRPr="00000000">
        <w:rPr>
          <w:b w:val="1"/>
          <w:bCs w:val="1"/>
          <w:color w:val="000000"/>
          <w:sz w:val="26"/>
          <w:szCs w:val="26"/>
          <w:rtl w:val="0"/>
        </w:rPr>
        <w:t xml:space="preserve">Madde 6 - Gizlilik</w:t>
      </w:r>
    </w:p>
    <w:p w:rsidR="00000000" w:rsidDel="00000000" w:rsidP="00000000" w:rsidRDefault="00000000" w:rsidRPr="00000000" w14:paraId="0000002F">
      <w:pPr>
        <w:spacing w:after="240" w:before="240" w:line="240" w:lineRule="auto"/>
        <w:rPr/>
      </w:pPr>
      <w:r w:rsidDel="00000000" w:rsidR="00000000" w:rsidRPr="00000000">
        <w:rPr>
          <w:rtl w:val="0"/>
        </w:rPr>
        <w:t xml:space="preserve">Taraflar, işbu Sözleşme'nin ifası sırasında birbirleri hakkında edindikleri her türlü ticari sır, teknik bilgi, iş stratejisi, finansal veri, personel bilgileri ve diğer gizli bilgileri (bundan böyle “Gizli Bilgiler” olarak anılacaktır) Sözleşme süresince ve Sözleşme'nin sona ermesinden sonra da süresiz olarak gizli tutmayı, üçüncü kişilerle paylaşmamayı ve işbu Sözleşme kapsamı dışında hiçbir amaçla kullanmamayı taahhüt ederler. Yasal zorunluluklar veya resmi makamların talepleri bu hükmün istisnasını teşkil eder.</w:t>
      </w:r>
    </w:p>
    <w:p w:rsidR="00000000" w:rsidDel="00000000" w:rsidP="00000000" w:rsidRDefault="00000000" w:rsidRPr="00000000" w14:paraId="00000030">
      <w:pPr>
        <w:pStyle w:val="Heading3"/>
        <w:keepNext w:val="0"/>
        <w:keepLines w:val="0"/>
        <w:spacing w:before="280" w:line="240" w:lineRule="auto"/>
        <w:rPr>
          <w:b w:val="1"/>
          <w:bCs w:val="1"/>
          <w:color w:val="000000"/>
          <w:sz w:val="26"/>
          <w:szCs w:val="26"/>
        </w:rPr>
      </w:pPr>
      <w:bookmarkStart w:colFirst="0" w:colLast="0" w:name="_hu2lfldi518i" w:id="9"/>
      <w:bookmarkEnd w:id="9"/>
      <w:r w:rsidDel="00000000" w:rsidR="00000000" w:rsidRPr="00000000">
        <w:rPr>
          <w:b w:val="1"/>
          <w:bCs w:val="1"/>
          <w:color w:val="000000"/>
          <w:sz w:val="26"/>
          <w:szCs w:val="26"/>
          <w:rtl w:val="0"/>
        </w:rPr>
        <w:t xml:space="preserve">Madde 7 - Fesih Şartları</w:t>
      </w:r>
    </w:p>
    <w:p w:rsidR="00000000" w:rsidDel="00000000" w:rsidP="00000000" w:rsidRDefault="00000000" w:rsidRPr="00000000" w14:paraId="00000031">
      <w:pPr>
        <w:spacing w:after="240" w:before="240" w:line="240" w:lineRule="auto"/>
        <w:rPr/>
      </w:pPr>
      <w:r w:rsidDel="00000000" w:rsidR="00000000" w:rsidRPr="00000000">
        <w:rPr>
          <w:b w:val="1"/>
          <w:bCs w:val="1"/>
          <w:rtl w:val="0"/>
        </w:rPr>
        <w:t xml:space="preserve">7.1. Haklı Nedenle Fesih:</w:t>
        <w:br w:type="textWrapping"/>
      </w:r>
      <w:r w:rsidDel="00000000" w:rsidR="00000000" w:rsidRPr="00000000">
        <w:rPr>
          <w:rtl w:val="0"/>
        </w:rPr>
        <w:t xml:space="preserve">Taraflardan herhangi birinin işbu Sözleşme'den kaynaklanan yükümlülüklerini, karşı tarafın yazılı ihtarına rağmen 7 (yedi) gün içinde yerine getirmemesi, Sözleşme'nin herhangi bir maddesini esaslı şekilde ihlal etmesi veya ifayı imkansız kılan bir durumun ortaya çıkması halinde, diğer taraf Sözleşme'yi tek taraflı olarak derhal feshetme hakkına sahiptir.</w:t>
      </w:r>
    </w:p>
    <w:p w:rsidR="00000000" w:rsidDel="00000000" w:rsidP="00000000" w:rsidRDefault="00000000" w:rsidRPr="00000000" w14:paraId="00000032">
      <w:pPr>
        <w:spacing w:after="240" w:before="240" w:line="240" w:lineRule="auto"/>
        <w:rPr/>
      </w:pPr>
      <w:r w:rsidDel="00000000" w:rsidR="00000000" w:rsidRPr="00000000">
        <w:rPr>
          <w:b w:val="1"/>
          <w:bCs w:val="1"/>
          <w:rtl w:val="0"/>
        </w:rPr>
        <w:t xml:space="preserve">7.2. Peşin Ödemelerde İade:</w:t>
        <w:br w:type="textWrapping"/>
      </w:r>
      <w:r w:rsidDel="00000000" w:rsidR="00000000" w:rsidRPr="00000000">
        <w:rPr>
          <w:rtl w:val="0"/>
        </w:rPr>
        <w:t xml:space="preserve">Haklı nedenle fesih durumunda, hizmet verilmemiş dönemler için yapılmış peşin ödemelerin iadesi veya eksik ödemelerin tahsili tarafların kusur oranlarına göre belirlenir.</w:t>
      </w:r>
    </w:p>
    <w:p w:rsidR="00000000" w:rsidDel="00000000" w:rsidP="00000000" w:rsidRDefault="00000000" w:rsidRPr="00000000" w14:paraId="00000033">
      <w:pPr>
        <w:pStyle w:val="Heading3"/>
        <w:keepNext w:val="0"/>
        <w:keepLines w:val="0"/>
        <w:spacing w:before="280" w:line="240" w:lineRule="auto"/>
        <w:rPr>
          <w:b w:val="1"/>
          <w:bCs w:val="1"/>
          <w:color w:val="000000"/>
          <w:sz w:val="26"/>
          <w:szCs w:val="26"/>
        </w:rPr>
      </w:pPr>
      <w:bookmarkStart w:colFirst="0" w:colLast="0" w:name="_22a1bxi93h7x" w:id="10"/>
      <w:bookmarkEnd w:id="10"/>
      <w:r w:rsidDel="00000000" w:rsidR="00000000" w:rsidRPr="00000000">
        <w:rPr>
          <w:b w:val="1"/>
          <w:bCs w:val="1"/>
          <w:color w:val="000000"/>
          <w:sz w:val="26"/>
          <w:szCs w:val="26"/>
          <w:rtl w:val="0"/>
        </w:rPr>
        <w:t xml:space="preserve">Madde 8 - Uyuşmazlıkların Çözümü</w:t>
      </w:r>
    </w:p>
    <w:p w:rsidR="00000000" w:rsidDel="00000000" w:rsidP="00000000" w:rsidRDefault="00000000" w:rsidRPr="00000000" w14:paraId="00000034">
      <w:pPr>
        <w:spacing w:after="240" w:before="240" w:line="240" w:lineRule="auto"/>
        <w:rPr/>
      </w:pPr>
      <w:r w:rsidDel="00000000" w:rsidR="00000000" w:rsidRPr="00000000">
        <w:rPr>
          <w:rtl w:val="0"/>
        </w:rPr>
        <w:t xml:space="preserve">İşbu Sözleşme'den doğacak veya Sözleşme'nin yorumu, uygulanması, feshi gibi konularda ortaya çıkacak her türlü uyuşmazlığın çözümünde Türkiye Cumhuriyeti Kanunları uygulanacaktır. Taraflar, dostane yollarla çözümleyemedikleri takdirde, uyuşmazlıkların halli için Ankara Mahkemeleri ve İcra Daireleri'nin münhasıran yetkili olduğunu kabul ve beyan ederler.</w:t>
      </w:r>
    </w:p>
    <w:p w:rsidR="00000000" w:rsidDel="00000000" w:rsidP="00000000" w:rsidRDefault="00000000" w:rsidRPr="00000000" w14:paraId="00000035">
      <w:pPr>
        <w:pStyle w:val="Heading3"/>
        <w:keepNext w:val="0"/>
        <w:keepLines w:val="0"/>
        <w:spacing w:before="280" w:line="240" w:lineRule="auto"/>
        <w:rPr>
          <w:b w:val="1"/>
          <w:bCs w:val="1"/>
          <w:color w:val="000000"/>
          <w:sz w:val="26"/>
          <w:szCs w:val="26"/>
        </w:rPr>
      </w:pPr>
      <w:bookmarkStart w:colFirst="0" w:colLast="0" w:name="_mezjlqhb7u76" w:id="11"/>
      <w:bookmarkEnd w:id="11"/>
      <w:r w:rsidDel="00000000" w:rsidR="00000000" w:rsidRPr="00000000">
        <w:rPr>
          <w:b w:val="1"/>
          <w:bCs w:val="1"/>
          <w:color w:val="000000"/>
          <w:sz w:val="26"/>
          <w:szCs w:val="26"/>
          <w:rtl w:val="0"/>
        </w:rPr>
        <w:t xml:space="preserve">Madde 9 - Tebligat Adresleri</w:t>
      </w:r>
    </w:p>
    <w:p w:rsidR="00000000" w:rsidDel="00000000" w:rsidP="00000000" w:rsidRDefault="00000000" w:rsidRPr="00000000" w14:paraId="00000036">
      <w:pPr>
        <w:spacing w:after="240" w:before="240" w:line="240" w:lineRule="auto"/>
        <w:rPr/>
      </w:pPr>
      <w:r w:rsidDel="00000000" w:rsidR="00000000" w:rsidRPr="00000000">
        <w:rPr>
          <w:rtl w:val="0"/>
        </w:rPr>
        <w:t xml:space="preserve">Taraflar, işbu Sözleşme'de belirtilen adreslerini yasal tebligat adresleri olarak kabul etmişlerdir. Bu adreslere yapılacak tebligatlar yasal geçerlilik taşıyacaktır. Adres değişiklikleri, değişikliği yapan tarafça diğer tarafa yazılı olarak bildirilmedikçe, eski adreslere yapılan tebligatlar geçerli sayılacaktır.</w:t>
      </w:r>
    </w:p>
    <w:p w:rsidR="00000000" w:rsidDel="00000000" w:rsidP="00000000" w:rsidRDefault="00000000" w:rsidRPr="00000000" w14:paraId="00000037">
      <w:pPr>
        <w:pStyle w:val="Heading3"/>
        <w:keepNext w:val="0"/>
        <w:keepLines w:val="0"/>
        <w:spacing w:before="280" w:line="240" w:lineRule="auto"/>
        <w:rPr>
          <w:b w:val="1"/>
          <w:bCs w:val="1"/>
          <w:color w:val="000000"/>
          <w:sz w:val="26"/>
          <w:szCs w:val="26"/>
        </w:rPr>
      </w:pPr>
      <w:bookmarkStart w:colFirst="0" w:colLast="0" w:name="_uj99sjfbcnqq" w:id="12"/>
      <w:bookmarkEnd w:id="12"/>
      <w:r w:rsidDel="00000000" w:rsidR="00000000" w:rsidRPr="00000000">
        <w:rPr>
          <w:b w:val="1"/>
          <w:bCs w:val="1"/>
          <w:color w:val="000000"/>
          <w:sz w:val="26"/>
          <w:szCs w:val="26"/>
          <w:rtl w:val="0"/>
        </w:rPr>
        <w:t xml:space="preserve">Madde 10 - Son Hükümler</w:t>
      </w:r>
    </w:p>
    <w:p w:rsidR="00000000" w:rsidDel="00000000" w:rsidP="00000000" w:rsidRDefault="00000000" w:rsidRPr="00000000" w14:paraId="00000038">
      <w:pPr>
        <w:spacing w:after="240" w:before="240" w:line="240" w:lineRule="auto"/>
        <w:rPr/>
      </w:pPr>
      <w:r w:rsidDel="00000000" w:rsidR="00000000" w:rsidRPr="00000000">
        <w:rPr>
          <w:rtl w:val="0"/>
        </w:rPr>
        <w:t xml:space="preserve">İşbu Sözleşme, 10 (on) maddeden ibaret olup, ................................. tarihinde iki (2) asıl nüsha olarak düzenlenmiş ve taraflarca okunarak, karşılıklı rıza ve irade beyanıyla imza altına alınmıştır. Bir nüshası Danışman’a, bir nüshası Müşteri’ye teslim edilmiştir.</w:t>
      </w:r>
    </w:p>
    <w:p w:rsidR="00000000" w:rsidDel="00000000" w:rsidP="00000000" w:rsidRDefault="00000000" w:rsidRPr="00000000" w14:paraId="00000039">
      <w:pPr>
        <w:spacing w:after="240" w:before="240" w:line="240" w:lineRule="auto"/>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4020"/>
        <w:tblGridChange w:id="0">
          <w:tblGrid>
            <w:gridCol w:w="4980"/>
            <w:gridCol w:w="4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A">
            <w:pPr>
              <w:spacing w:line="240" w:lineRule="auto"/>
              <w:rPr>
                <w:b w:val="1"/>
                <w:bCs w:val="1"/>
              </w:rPr>
            </w:pPr>
            <w:r w:rsidDel="00000000" w:rsidR="00000000" w:rsidRPr="00000000">
              <w:rPr>
                <w:b w:val="1"/>
                <w:bCs w:val="1"/>
                <w:rtl w:val="0"/>
              </w:rPr>
              <w:t xml:space="preserve">DANlŞMAN</w:t>
            </w:r>
          </w:p>
          <w:p w:rsidR="00000000" w:rsidDel="00000000" w:rsidP="00000000" w:rsidRDefault="00000000" w:rsidRPr="00000000" w14:paraId="0000003B">
            <w:pPr>
              <w:spacing w:line="240" w:lineRule="auto"/>
              <w:rPr>
                <w:b w:val="1"/>
                <w:bCs w:val="1"/>
              </w:rPr>
            </w:pPr>
            <w:r w:rsidDel="00000000" w:rsidR="00000000" w:rsidRPr="00000000">
              <w:rPr>
                <w:rtl w:val="0"/>
              </w:rPr>
            </w:r>
          </w:p>
          <w:p w:rsidR="00000000" w:rsidDel="00000000" w:rsidP="00000000" w:rsidRDefault="00000000" w:rsidRPr="00000000" w14:paraId="0000003C">
            <w:pPr>
              <w:spacing w:line="240" w:lineRule="auto"/>
              <w:rPr/>
            </w:pPr>
            <w:r w:rsidDel="00000000" w:rsidR="00000000" w:rsidRPr="00000000">
              <w:rPr>
                <w:rtl w:val="0"/>
              </w:rPr>
              <w:t xml:space="preserve">Adı Soyadı/Unvanı: </w:t>
              <w:br w:type="textWrapping"/>
              <w:t xml:space="preserve">İmza:</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D">
            <w:pPr>
              <w:spacing w:line="240" w:lineRule="auto"/>
              <w:rPr>
                <w:b w:val="1"/>
                <w:bCs w:val="1"/>
              </w:rPr>
            </w:pPr>
            <w:r w:rsidDel="00000000" w:rsidR="00000000" w:rsidRPr="00000000">
              <w:rPr>
                <w:b w:val="1"/>
                <w:bCs w:val="1"/>
                <w:rtl w:val="0"/>
              </w:rPr>
              <w:t xml:space="preserve">MÜŞTERİ</w:t>
            </w:r>
          </w:p>
          <w:p w:rsidR="00000000" w:rsidDel="00000000" w:rsidP="00000000" w:rsidRDefault="00000000" w:rsidRPr="00000000" w14:paraId="0000003E">
            <w:pPr>
              <w:spacing w:line="240" w:lineRule="auto"/>
              <w:rPr>
                <w:b w:val="1"/>
                <w:bCs w:val="1"/>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t xml:space="preserve">Adı Soyadı/Unvanı:</w:t>
              <w:br w:type="textWrapping"/>
              <w:t xml:space="preserve">İmza:</w:t>
            </w:r>
          </w:p>
        </w:tc>
      </w:tr>
    </w:tbl>
    <w:p w:rsidR="00000000" w:rsidDel="00000000" w:rsidP="00000000" w:rsidRDefault="00000000" w:rsidRPr="00000000" w14:paraId="00000040">
      <w:pPr>
        <w:spacing w:after="240" w:before="240" w:line="240" w:lineRule="auto"/>
        <w:rPr>
          <w:b w:val="1"/>
          <w:bCs w:val="1"/>
        </w:rPr>
      </w:pPr>
      <w:r w:rsidDel="00000000" w:rsidR="00000000" w:rsidRPr="00000000">
        <w:rPr>
          <w:rtl w:val="0"/>
        </w:rPr>
      </w:r>
    </w:p>
    <w:sectPr>
      <w:pgSz w:h="16838" w:w="11906" w:orient="portrait"/>
      <w:pgMar w:bottom="1261.77165354331" w:top="708.661417322834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